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5FA0" w14:textId="421ABF26"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Cheshire and Merseyside</w:t>
      </w:r>
    </w:p>
    <w:p w14:paraId="6F853EAF"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Health and Care Partnership</w:t>
      </w:r>
    </w:p>
    <w:p w14:paraId="65C2BD4D" w14:textId="77777777" w:rsidR="00B13422" w:rsidRPr="00C256D8" w:rsidRDefault="00B13422" w:rsidP="00B13422">
      <w:pPr>
        <w:rPr>
          <w:rFonts w:ascii="Arial" w:hAnsi="Arial" w:cs="Arial"/>
          <w:lang w:eastAsia="en-GB"/>
        </w:rPr>
      </w:pPr>
    </w:p>
    <w:p w14:paraId="7AE52B61" w14:textId="77777777" w:rsidR="00B13422" w:rsidRPr="00C256D8" w:rsidRDefault="00B13422" w:rsidP="00B13422">
      <w:pPr>
        <w:pStyle w:val="Title"/>
        <w:ind w:left="0" w:firstLine="0"/>
        <w:jc w:val="center"/>
        <w:rPr>
          <w:rFonts w:ascii="Arial" w:hAnsi="Arial" w:cs="Arial"/>
          <w:b/>
          <w:bCs/>
          <w:sz w:val="52"/>
          <w:szCs w:val="52"/>
          <w:lang w:eastAsia="en-GB"/>
        </w:rPr>
      </w:pPr>
      <w:r w:rsidRPr="00C256D8">
        <w:rPr>
          <w:rFonts w:ascii="Arial" w:hAnsi="Arial" w:cs="Arial"/>
          <w:b/>
          <w:bCs/>
          <w:sz w:val="52"/>
          <w:szCs w:val="52"/>
          <w:lang w:eastAsia="en-GB"/>
        </w:rPr>
        <w:t>Integrated Care Systems (ICS)</w:t>
      </w:r>
    </w:p>
    <w:p w14:paraId="44BE2478" w14:textId="77777777" w:rsidR="00B13422" w:rsidRPr="00C256D8" w:rsidRDefault="00B13422" w:rsidP="00B13422">
      <w:pPr>
        <w:pStyle w:val="Title"/>
        <w:ind w:left="0" w:firstLine="0"/>
        <w:rPr>
          <w:rFonts w:ascii="Arial" w:hAnsi="Arial" w:cs="Arial"/>
          <w:sz w:val="22"/>
          <w:szCs w:val="22"/>
          <w:lang w:eastAsia="en-GB"/>
        </w:rPr>
      </w:pPr>
    </w:p>
    <w:p w14:paraId="12D7A8D1" w14:textId="77777777" w:rsidR="00F92EE1" w:rsidRDefault="00F92EE1" w:rsidP="00840DB1">
      <w:pPr>
        <w:pStyle w:val="Title"/>
        <w:ind w:left="0" w:firstLine="0"/>
        <w:jc w:val="center"/>
        <w:rPr>
          <w:rFonts w:ascii="Arial" w:hAnsi="Arial" w:cs="Arial"/>
          <w:b/>
          <w:bCs/>
          <w:color w:val="7030A0"/>
          <w:sz w:val="40"/>
          <w:szCs w:val="40"/>
          <w:lang w:eastAsia="en-GB"/>
        </w:rPr>
      </w:pPr>
      <w:bookmarkStart w:id="0" w:name="_Hlk152749885"/>
      <w:bookmarkStart w:id="1" w:name="_Hlk154664409"/>
    </w:p>
    <w:p w14:paraId="60BC715A" w14:textId="7D6CC720" w:rsidR="00F92EE1" w:rsidRDefault="00F92EE1" w:rsidP="00840DB1">
      <w:pPr>
        <w:pStyle w:val="Title"/>
        <w:ind w:left="0" w:firstLine="0"/>
        <w:jc w:val="center"/>
        <w:rPr>
          <w:rFonts w:ascii="Arial" w:hAnsi="Arial" w:cs="Arial"/>
          <w:b/>
          <w:bCs/>
          <w:color w:val="7030A0"/>
          <w:sz w:val="40"/>
          <w:szCs w:val="40"/>
          <w:lang w:eastAsia="en-GB"/>
        </w:rPr>
      </w:pPr>
      <w:r>
        <w:rPr>
          <w:rFonts w:ascii="Arial" w:hAnsi="Arial" w:cs="Arial"/>
          <w:b/>
          <w:bCs/>
          <w:color w:val="7030A0"/>
          <w:sz w:val="40"/>
          <w:szCs w:val="40"/>
          <w:lang w:eastAsia="en-GB"/>
        </w:rPr>
        <w:t>Data into Action (DiA)</w:t>
      </w:r>
    </w:p>
    <w:p w14:paraId="3FB8865B" w14:textId="77777777" w:rsidR="00F92EE1" w:rsidRDefault="00F92EE1" w:rsidP="00840DB1">
      <w:pPr>
        <w:pStyle w:val="Title"/>
        <w:ind w:left="0" w:firstLine="0"/>
        <w:jc w:val="center"/>
        <w:rPr>
          <w:rFonts w:ascii="Arial" w:hAnsi="Arial" w:cs="Arial"/>
          <w:b/>
          <w:bCs/>
          <w:color w:val="7030A0"/>
          <w:sz w:val="40"/>
          <w:szCs w:val="40"/>
          <w:lang w:eastAsia="en-GB"/>
        </w:rPr>
      </w:pPr>
    </w:p>
    <w:p w14:paraId="48C22657" w14:textId="38556961" w:rsidR="00840DB1" w:rsidRPr="00C256D8" w:rsidRDefault="00840DB1" w:rsidP="00840DB1">
      <w:pPr>
        <w:pStyle w:val="Title"/>
        <w:ind w:left="0" w:firstLine="0"/>
        <w:jc w:val="center"/>
        <w:rPr>
          <w:rFonts w:ascii="Arial" w:hAnsi="Arial" w:cs="Arial"/>
          <w:b/>
          <w:bCs/>
          <w:color w:val="7030A0"/>
          <w:sz w:val="40"/>
          <w:szCs w:val="40"/>
          <w:lang w:eastAsia="en-GB"/>
        </w:rPr>
      </w:pPr>
      <w:r w:rsidRPr="00C256D8">
        <w:rPr>
          <w:rFonts w:ascii="Arial" w:hAnsi="Arial" w:cs="Arial"/>
          <w:b/>
          <w:bCs/>
          <w:color w:val="7030A0"/>
          <w:sz w:val="40"/>
          <w:szCs w:val="40"/>
          <w:lang w:eastAsia="en-GB"/>
        </w:rPr>
        <w:t>Combined Intelligence for Population Health Action (CIPHA):</w:t>
      </w:r>
    </w:p>
    <w:p w14:paraId="5B45BA36" w14:textId="77777777" w:rsidR="00840DB1" w:rsidRPr="008E1CE5" w:rsidRDefault="00840DB1" w:rsidP="00840DB1">
      <w:pPr>
        <w:pStyle w:val="Title"/>
        <w:ind w:left="0" w:firstLine="0"/>
        <w:jc w:val="center"/>
        <w:rPr>
          <w:rFonts w:ascii="Arial" w:hAnsi="Arial" w:cs="Arial"/>
          <w:b/>
          <w:bCs/>
          <w:color w:val="7030A0"/>
          <w:sz w:val="48"/>
          <w:szCs w:val="48"/>
          <w:lang w:eastAsia="en-GB"/>
        </w:rPr>
      </w:pPr>
    </w:p>
    <w:bookmarkEnd w:id="0"/>
    <w:p w14:paraId="1D0584F5" w14:textId="77777777" w:rsidR="006413F7" w:rsidRPr="008E1CE5" w:rsidRDefault="0042192B"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Data Sharing Agreement</w:t>
      </w:r>
    </w:p>
    <w:p w14:paraId="77CA6E96" w14:textId="77777777" w:rsidR="001B2B07" w:rsidRPr="008E1CE5" w:rsidRDefault="001B6FE3" w:rsidP="0042192B">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(Tier Two</w:t>
      </w:r>
      <w:r w:rsidR="003877B7" w:rsidRPr="008E1CE5">
        <w:rPr>
          <w:rFonts w:ascii="Arial" w:hAnsi="Arial" w:cs="Arial"/>
          <w:b/>
          <w:bCs/>
          <w:color w:val="7030A0"/>
          <w:sz w:val="48"/>
          <w:szCs w:val="48"/>
          <w:lang w:eastAsia="en-GB"/>
        </w:rPr>
        <w:t>)</w:t>
      </w:r>
    </w:p>
    <w:p w14:paraId="1871BDB8" w14:textId="77777777" w:rsidR="00B13422" w:rsidRPr="008E1CE5" w:rsidRDefault="00B13422" w:rsidP="00B13422">
      <w:pPr>
        <w:rPr>
          <w:rFonts w:ascii="Arial" w:hAnsi="Arial" w:cs="Arial"/>
          <w:b/>
          <w:bCs/>
          <w:color w:val="7030A0"/>
          <w:sz w:val="48"/>
          <w:szCs w:val="48"/>
          <w:lang w:eastAsia="en-GB"/>
        </w:rPr>
      </w:pPr>
    </w:p>
    <w:p w14:paraId="574D5586" w14:textId="42A99980" w:rsidR="00B13422" w:rsidRPr="008E1CE5" w:rsidRDefault="00B13422" w:rsidP="00DB37FE">
      <w:pPr>
        <w:pStyle w:val="Title"/>
        <w:ind w:left="0" w:firstLine="0"/>
        <w:jc w:val="center"/>
        <w:rPr>
          <w:rFonts w:ascii="Arial" w:hAnsi="Arial" w:cs="Arial"/>
          <w:b/>
          <w:bCs/>
          <w:color w:val="7030A0"/>
          <w:sz w:val="48"/>
          <w:szCs w:val="48"/>
          <w:lang w:eastAsia="en-GB"/>
        </w:rPr>
      </w:pPr>
      <w:r w:rsidRPr="008E1CE5">
        <w:rPr>
          <w:rFonts w:ascii="Arial" w:hAnsi="Arial" w:cs="Arial"/>
          <w:b/>
          <w:bCs/>
          <w:color w:val="7030A0"/>
          <w:sz w:val="48"/>
          <w:szCs w:val="48"/>
          <w:lang w:eastAsia="en-GB"/>
        </w:rPr>
        <w:t>Workstream:</w:t>
      </w:r>
      <w:r w:rsidRPr="008E1CE5">
        <w:rPr>
          <w:rFonts w:ascii="Arial" w:hAnsi="Arial" w:cs="Arial"/>
          <w:b/>
          <w:bCs/>
          <w:color w:val="7030A0"/>
          <w:sz w:val="48"/>
          <w:szCs w:val="48"/>
        </w:rPr>
        <w:t xml:space="preserve"> </w:t>
      </w:r>
      <w:r w:rsidRPr="008E1CE5">
        <w:rPr>
          <w:rFonts w:ascii="Arial" w:hAnsi="Arial" w:cs="Arial"/>
          <w:b/>
          <w:bCs/>
          <w:color w:val="7030A0"/>
          <w:sz w:val="48"/>
          <w:szCs w:val="48"/>
          <w:lang w:eastAsia="en-GB"/>
        </w:rPr>
        <w:t>Population Health</w:t>
      </w:r>
    </w:p>
    <w:bookmarkEnd w:id="1"/>
    <w:p w14:paraId="5EE8D659" w14:textId="77777777" w:rsidR="005524C1" w:rsidRDefault="005524C1" w:rsidP="005524C1">
      <w:pPr>
        <w:rPr>
          <w:rFonts w:ascii="Arial" w:hAnsi="Arial" w:cs="Arial"/>
          <w:lang w:eastAsia="en-GB"/>
        </w:rPr>
      </w:pPr>
    </w:p>
    <w:p w14:paraId="398EA59C" w14:textId="77777777" w:rsidR="00875715" w:rsidRDefault="00875715" w:rsidP="005524C1">
      <w:pPr>
        <w:rPr>
          <w:rFonts w:ascii="Arial" w:hAnsi="Arial" w:cs="Arial"/>
          <w:lang w:eastAsia="en-GB"/>
        </w:rPr>
      </w:pPr>
    </w:p>
    <w:p w14:paraId="71858B7A" w14:textId="77777777" w:rsidR="00875715" w:rsidRDefault="00875715" w:rsidP="005524C1">
      <w:pPr>
        <w:rPr>
          <w:rFonts w:ascii="Arial" w:hAnsi="Arial" w:cs="Arial"/>
          <w:lang w:eastAsia="en-GB"/>
        </w:rPr>
      </w:pPr>
    </w:p>
    <w:p w14:paraId="084855C6" w14:textId="77777777" w:rsidR="00875715" w:rsidRDefault="00875715" w:rsidP="005524C1">
      <w:pPr>
        <w:rPr>
          <w:rFonts w:ascii="Arial" w:hAnsi="Arial" w:cs="Arial"/>
          <w:lang w:eastAsia="en-GB"/>
        </w:rPr>
      </w:pPr>
    </w:p>
    <w:p w14:paraId="25740BB2" w14:textId="2843ABCE"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Document Reference: ICSIGDOC-ID00005</w:t>
      </w:r>
    </w:p>
    <w:p w14:paraId="6FF16CB3" w14:textId="77777777" w:rsidR="005524C1" w:rsidRPr="001E4A8D" w:rsidRDefault="005524C1" w:rsidP="005524C1">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agreed: 27</w:t>
      </w:r>
      <w:r w:rsidRPr="001E4A8D">
        <w:rPr>
          <w:rFonts w:ascii="Arial" w:eastAsia="Times New Roman" w:hAnsi="Arial" w:cs="Arial"/>
          <w:sz w:val="24"/>
          <w:szCs w:val="24"/>
          <w:vertAlign w:val="superscript"/>
        </w:rPr>
        <w:t>th</w:t>
      </w:r>
      <w:r w:rsidRPr="001E4A8D">
        <w:rPr>
          <w:rFonts w:ascii="Arial" w:eastAsia="Times New Roman" w:hAnsi="Arial" w:cs="Arial"/>
          <w:sz w:val="24"/>
          <w:szCs w:val="24"/>
        </w:rPr>
        <w:t xml:space="preserve"> June 2022</w:t>
      </w:r>
    </w:p>
    <w:p w14:paraId="312FCA34" w14:textId="733EC569" w:rsidR="001E4A8D" w:rsidRPr="005E1872" w:rsidRDefault="001E4A8D" w:rsidP="001E4A8D">
      <w:pPr>
        <w:spacing w:after="0" w:line="240" w:lineRule="auto"/>
        <w:jc w:val="both"/>
        <w:rPr>
          <w:rFonts w:ascii="Arial" w:eastAsia="Times New Roman" w:hAnsi="Arial" w:cs="Arial"/>
          <w:sz w:val="24"/>
          <w:szCs w:val="24"/>
        </w:rPr>
      </w:pPr>
      <w:r w:rsidRPr="001E4A8D">
        <w:rPr>
          <w:rFonts w:ascii="Arial" w:eastAsia="Times New Roman" w:hAnsi="Arial" w:cs="Arial"/>
          <w:sz w:val="24"/>
          <w:szCs w:val="24"/>
        </w:rPr>
        <w:t>Date updated</w:t>
      </w:r>
      <w:r w:rsidRPr="005E1872">
        <w:rPr>
          <w:rFonts w:ascii="Arial" w:eastAsia="Times New Roman" w:hAnsi="Arial" w:cs="Arial"/>
          <w:sz w:val="24"/>
          <w:szCs w:val="24"/>
        </w:rPr>
        <w:t xml:space="preserve">: </w:t>
      </w:r>
      <w:r w:rsidR="001A27EC">
        <w:rPr>
          <w:rFonts w:ascii="Arial" w:eastAsia="Times New Roman" w:hAnsi="Arial" w:cs="Arial"/>
          <w:sz w:val="24"/>
          <w:szCs w:val="24"/>
        </w:rPr>
        <w:t>March</w:t>
      </w:r>
      <w:r w:rsidR="00A01D2E" w:rsidRPr="005E1872">
        <w:rPr>
          <w:rFonts w:ascii="Arial" w:eastAsia="Times New Roman" w:hAnsi="Arial" w:cs="Arial"/>
          <w:sz w:val="24"/>
          <w:szCs w:val="24"/>
        </w:rPr>
        <w:t xml:space="preserve"> </w:t>
      </w:r>
      <w:r w:rsidRPr="005E1872">
        <w:rPr>
          <w:rFonts w:ascii="Arial" w:eastAsia="Times New Roman" w:hAnsi="Arial" w:cs="Arial"/>
          <w:sz w:val="24"/>
          <w:szCs w:val="24"/>
        </w:rPr>
        <w:t>202</w:t>
      </w:r>
      <w:r w:rsidR="001A27EC">
        <w:rPr>
          <w:rFonts w:ascii="Arial" w:eastAsia="Times New Roman" w:hAnsi="Arial" w:cs="Arial"/>
          <w:sz w:val="24"/>
          <w:szCs w:val="24"/>
        </w:rPr>
        <w:t>6</w:t>
      </w:r>
    </w:p>
    <w:p w14:paraId="116CFF9D" w14:textId="6F345579" w:rsidR="001E4A8D" w:rsidRPr="001E4A8D" w:rsidRDefault="001E4A8D" w:rsidP="001E4A8D">
      <w:pPr>
        <w:spacing w:after="0" w:line="240" w:lineRule="auto"/>
        <w:jc w:val="both"/>
        <w:rPr>
          <w:rFonts w:ascii="Arial" w:eastAsia="Times New Roman" w:hAnsi="Arial" w:cs="Arial"/>
          <w:sz w:val="24"/>
          <w:szCs w:val="24"/>
        </w:rPr>
      </w:pPr>
      <w:r w:rsidRPr="005E1872">
        <w:rPr>
          <w:rFonts w:ascii="Arial" w:eastAsia="Times New Roman" w:hAnsi="Arial" w:cs="Arial"/>
          <w:sz w:val="24"/>
          <w:szCs w:val="24"/>
        </w:rPr>
        <w:t xml:space="preserve">Next review date: </w:t>
      </w:r>
      <w:r w:rsidR="001A27EC">
        <w:rPr>
          <w:rFonts w:ascii="Arial" w:eastAsia="Times New Roman" w:hAnsi="Arial" w:cs="Arial"/>
          <w:sz w:val="24"/>
          <w:szCs w:val="24"/>
        </w:rPr>
        <w:t>March</w:t>
      </w:r>
      <w:r w:rsidRPr="005E1872">
        <w:rPr>
          <w:rFonts w:ascii="Arial" w:eastAsia="Times New Roman" w:hAnsi="Arial" w:cs="Arial"/>
          <w:sz w:val="24"/>
          <w:szCs w:val="24"/>
        </w:rPr>
        <w:t xml:space="preserve"> 202</w:t>
      </w:r>
      <w:r w:rsidR="001A27EC">
        <w:rPr>
          <w:rFonts w:ascii="Arial" w:eastAsia="Times New Roman" w:hAnsi="Arial" w:cs="Arial"/>
          <w:sz w:val="24"/>
          <w:szCs w:val="24"/>
        </w:rPr>
        <w:t>7</w:t>
      </w:r>
    </w:p>
    <w:p w14:paraId="4A4F6AFC" w14:textId="77777777" w:rsidR="00F4091C" w:rsidRDefault="00F4091C" w:rsidP="008E1CE5">
      <w:pPr>
        <w:pStyle w:val="Title"/>
        <w:ind w:left="0" w:firstLine="0"/>
        <w:rPr>
          <w:rFonts w:ascii="Arial" w:hAnsi="Arial" w:cs="Arial"/>
          <w:bCs/>
          <w:sz w:val="52"/>
          <w:szCs w:val="52"/>
        </w:rPr>
      </w:pPr>
      <w:r w:rsidRPr="007A101F">
        <w:rPr>
          <w:rFonts w:ascii="Arial" w:hAnsi="Arial" w:cs="Arial"/>
          <w:bCs/>
          <w:sz w:val="52"/>
          <w:szCs w:val="52"/>
        </w:rPr>
        <w:br w:type="page"/>
      </w:r>
    </w:p>
    <w:p w14:paraId="4DD6015E" w14:textId="2C75C9B3" w:rsidR="0091232F" w:rsidRPr="0091232F" w:rsidRDefault="0091232F" w:rsidP="0091232F">
      <w:pPr>
        <w:spacing w:after="200" w:line="276" w:lineRule="auto"/>
        <w:ind w:left="0" w:firstLine="0"/>
        <w:rPr>
          <w:rFonts w:ascii="Arial" w:eastAsia="Calibri" w:hAnsi="Arial" w:cs="Arial"/>
        </w:rPr>
      </w:pPr>
    </w:p>
    <w:tbl>
      <w:tblPr>
        <w:tblStyle w:val="TableGrid6"/>
        <w:tblW w:w="0" w:type="auto"/>
        <w:tblLook w:val="04A0" w:firstRow="1" w:lastRow="0" w:firstColumn="1" w:lastColumn="0" w:noHBand="0" w:noVBand="1"/>
      </w:tblPr>
      <w:tblGrid>
        <w:gridCol w:w="2689"/>
        <w:gridCol w:w="6327"/>
      </w:tblGrid>
      <w:tr w:rsidR="0091232F" w:rsidRPr="0091232F" w14:paraId="10DAB019" w14:textId="77777777" w:rsidTr="007D6244">
        <w:tc>
          <w:tcPr>
            <w:tcW w:w="9016" w:type="dxa"/>
            <w:gridSpan w:val="2"/>
            <w:shd w:val="clear" w:color="auto" w:fill="F2F2F2"/>
          </w:tcPr>
          <w:p w14:paraId="25FF492B"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Summary of document changes, since previous approved document version</w:t>
            </w:r>
          </w:p>
          <w:p w14:paraId="4DA6BE2D" w14:textId="77777777" w:rsidR="0091232F" w:rsidRPr="0091232F" w:rsidRDefault="0091232F" w:rsidP="0091232F">
            <w:pPr>
              <w:ind w:left="0" w:firstLine="0"/>
              <w:rPr>
                <w:rFonts w:ascii="Arial" w:eastAsia="Calibri" w:hAnsi="Arial" w:cs="Arial"/>
                <w:b/>
                <w:bCs/>
                <w:sz w:val="24"/>
                <w:szCs w:val="24"/>
              </w:rPr>
            </w:pPr>
          </w:p>
        </w:tc>
      </w:tr>
      <w:tr w:rsidR="0091232F" w:rsidRPr="0091232F" w14:paraId="669DD513" w14:textId="77777777" w:rsidTr="007D6244">
        <w:tc>
          <w:tcPr>
            <w:tcW w:w="2689" w:type="dxa"/>
            <w:shd w:val="clear" w:color="auto" w:fill="F2F2F2"/>
          </w:tcPr>
          <w:p w14:paraId="30A26A34"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Section</w:t>
            </w:r>
          </w:p>
        </w:tc>
        <w:tc>
          <w:tcPr>
            <w:tcW w:w="6327" w:type="dxa"/>
            <w:shd w:val="clear" w:color="auto" w:fill="F2F2F2"/>
          </w:tcPr>
          <w:p w14:paraId="61D10C6E" w14:textId="77777777" w:rsidR="0091232F" w:rsidRPr="0091232F" w:rsidRDefault="0091232F" w:rsidP="0091232F">
            <w:pPr>
              <w:ind w:left="0" w:firstLine="0"/>
              <w:rPr>
                <w:rFonts w:ascii="Arial" w:eastAsia="Calibri" w:hAnsi="Arial" w:cs="Arial"/>
                <w:b/>
                <w:bCs/>
                <w:sz w:val="24"/>
                <w:szCs w:val="24"/>
              </w:rPr>
            </w:pPr>
            <w:r w:rsidRPr="0091232F">
              <w:rPr>
                <w:rFonts w:ascii="Arial" w:eastAsia="Calibri" w:hAnsi="Arial" w:cs="Arial"/>
                <w:b/>
                <w:bCs/>
                <w:sz w:val="24"/>
                <w:szCs w:val="24"/>
              </w:rPr>
              <w:t>Change</w:t>
            </w:r>
          </w:p>
          <w:p w14:paraId="2BD6B300" w14:textId="77777777" w:rsidR="0091232F" w:rsidRPr="0091232F" w:rsidRDefault="0091232F" w:rsidP="0091232F">
            <w:pPr>
              <w:ind w:left="0" w:firstLine="0"/>
              <w:rPr>
                <w:rFonts w:ascii="Arial" w:eastAsia="Calibri" w:hAnsi="Arial" w:cs="Arial"/>
                <w:b/>
                <w:bCs/>
                <w:sz w:val="24"/>
                <w:szCs w:val="24"/>
              </w:rPr>
            </w:pPr>
          </w:p>
        </w:tc>
      </w:tr>
      <w:tr w:rsidR="002D31A5" w:rsidRPr="001A306C" w14:paraId="4A72A049" w14:textId="77777777" w:rsidTr="007D6244">
        <w:tc>
          <w:tcPr>
            <w:tcW w:w="2689" w:type="dxa"/>
          </w:tcPr>
          <w:p w14:paraId="598C7628" w14:textId="0CBC918A" w:rsidR="002D31A5" w:rsidRPr="005E1872" w:rsidRDefault="002D31A5" w:rsidP="004E02F0">
            <w:pPr>
              <w:ind w:left="0" w:firstLine="0"/>
              <w:rPr>
                <w:rFonts w:ascii="Arial" w:eastAsia="Calibri" w:hAnsi="Arial" w:cs="Arial"/>
                <w:sz w:val="24"/>
                <w:szCs w:val="24"/>
              </w:rPr>
            </w:pPr>
            <w:r w:rsidRPr="005E1872">
              <w:rPr>
                <w:rFonts w:ascii="Arial" w:eastAsia="Calibri" w:hAnsi="Arial" w:cs="Arial"/>
                <w:sz w:val="24"/>
                <w:szCs w:val="24"/>
              </w:rPr>
              <w:t>2.</w:t>
            </w:r>
            <w:r w:rsidR="00252A78">
              <w:rPr>
                <w:rFonts w:ascii="Arial" w:eastAsia="Calibri" w:hAnsi="Arial" w:cs="Arial"/>
                <w:sz w:val="24"/>
                <w:szCs w:val="24"/>
              </w:rPr>
              <w:t xml:space="preserve"> </w:t>
            </w:r>
            <w:r w:rsidRPr="005E1872">
              <w:rPr>
                <w:rFonts w:ascii="Arial" w:eastAsia="Calibri" w:hAnsi="Arial" w:cs="Arial"/>
                <w:sz w:val="24"/>
                <w:szCs w:val="24"/>
              </w:rPr>
              <w:t>Parties to the Agreement</w:t>
            </w:r>
          </w:p>
        </w:tc>
        <w:tc>
          <w:tcPr>
            <w:tcW w:w="6327" w:type="dxa"/>
          </w:tcPr>
          <w:p w14:paraId="7C9DBD43" w14:textId="15BEBF71" w:rsidR="002D31A5" w:rsidRPr="005E1872" w:rsidRDefault="005559B5"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Inserted a t</w:t>
            </w:r>
            <w:r w:rsidR="0028221A" w:rsidRPr="005E1872">
              <w:rPr>
                <w:rFonts w:ascii="Arial" w:hAnsi="Arial" w:cs="Arial"/>
                <w:sz w:val="24"/>
                <w:szCs w:val="24"/>
                <w:lang w:eastAsia="en-GB"/>
              </w:rPr>
              <w:t>able of organisations who flow data into the CIPHA platform, and/or access data</w:t>
            </w:r>
          </w:p>
        </w:tc>
      </w:tr>
      <w:tr w:rsidR="00713D22" w:rsidRPr="00DE53C5" w14:paraId="5CDC7DC5" w14:textId="77777777" w:rsidTr="007D6244">
        <w:tc>
          <w:tcPr>
            <w:tcW w:w="2689" w:type="dxa"/>
          </w:tcPr>
          <w:p w14:paraId="39A360CA" w14:textId="4EFE6EE9" w:rsidR="00713D22" w:rsidRPr="005E1872" w:rsidRDefault="00150ABB" w:rsidP="004E02F0">
            <w:pPr>
              <w:ind w:left="0" w:firstLine="0"/>
              <w:rPr>
                <w:rFonts w:ascii="Arial" w:eastAsia="Calibri" w:hAnsi="Arial" w:cs="Arial"/>
                <w:sz w:val="24"/>
                <w:szCs w:val="24"/>
              </w:rPr>
            </w:pPr>
            <w:r w:rsidRPr="005E1872">
              <w:rPr>
                <w:rFonts w:ascii="Arial" w:eastAsia="Calibri" w:hAnsi="Arial" w:cs="Arial"/>
                <w:sz w:val="24"/>
                <w:szCs w:val="24"/>
              </w:rPr>
              <w:t>DPIA</w:t>
            </w:r>
          </w:p>
        </w:tc>
        <w:tc>
          <w:tcPr>
            <w:tcW w:w="6327" w:type="dxa"/>
          </w:tcPr>
          <w:p w14:paraId="1151B959" w14:textId="77777777" w:rsidR="00713D22" w:rsidRPr="005E1872" w:rsidRDefault="00D1146C" w:rsidP="004E02F0">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U</w:t>
            </w:r>
            <w:r w:rsidR="00150ABB" w:rsidRPr="005E1872">
              <w:rPr>
                <w:rFonts w:ascii="Arial" w:hAnsi="Arial" w:cs="Arial"/>
                <w:sz w:val="24"/>
                <w:szCs w:val="24"/>
                <w:lang w:eastAsia="en-GB"/>
              </w:rPr>
              <w:t>p</w:t>
            </w:r>
            <w:r w:rsidRPr="005E1872">
              <w:rPr>
                <w:rFonts w:ascii="Arial" w:hAnsi="Arial" w:cs="Arial"/>
                <w:sz w:val="24"/>
                <w:szCs w:val="24"/>
                <w:lang w:eastAsia="en-GB"/>
              </w:rPr>
              <w:t>dated DPIA inserted</w:t>
            </w:r>
          </w:p>
          <w:p w14:paraId="4BC4ED9D" w14:textId="147450CE" w:rsidR="00D1146C" w:rsidRPr="005E1872" w:rsidRDefault="00D1146C" w:rsidP="00D1146C">
            <w:pPr>
              <w:ind w:left="28" w:firstLine="0"/>
              <w:rPr>
                <w:rFonts w:ascii="Arial" w:hAnsi="Arial" w:cs="Arial"/>
                <w:sz w:val="24"/>
                <w:szCs w:val="24"/>
                <w:lang w:eastAsia="en-GB"/>
              </w:rPr>
            </w:pPr>
          </w:p>
        </w:tc>
      </w:tr>
      <w:tr w:rsidR="00150ABB" w:rsidRPr="00DE53C5" w14:paraId="241EC0E5" w14:textId="77777777" w:rsidTr="007D6244">
        <w:tc>
          <w:tcPr>
            <w:tcW w:w="2689" w:type="dxa"/>
          </w:tcPr>
          <w:p w14:paraId="350351D8" w14:textId="77777777" w:rsidR="00150ABB" w:rsidRPr="005E1872" w:rsidRDefault="00150ABB" w:rsidP="00150ABB">
            <w:pPr>
              <w:ind w:left="0" w:firstLine="0"/>
              <w:rPr>
                <w:rFonts w:ascii="Arial" w:eastAsia="Calibri" w:hAnsi="Arial" w:cs="Arial"/>
                <w:sz w:val="24"/>
                <w:szCs w:val="24"/>
              </w:rPr>
            </w:pPr>
            <w:r w:rsidRPr="005E1872">
              <w:rPr>
                <w:rFonts w:ascii="Arial" w:eastAsia="Calibri" w:hAnsi="Arial" w:cs="Arial"/>
                <w:sz w:val="24"/>
                <w:szCs w:val="24"/>
              </w:rPr>
              <w:t>VIII.</w:t>
            </w:r>
            <w:r w:rsidRPr="005E1872">
              <w:rPr>
                <w:rFonts w:ascii="Arial" w:eastAsia="Calibri" w:hAnsi="Arial" w:cs="Arial"/>
                <w:sz w:val="24"/>
                <w:szCs w:val="24"/>
              </w:rPr>
              <w:tab/>
              <w:t>Other none-health Data to be Shared</w:t>
            </w:r>
          </w:p>
          <w:p w14:paraId="71B476D3" w14:textId="77777777" w:rsidR="00150ABB" w:rsidRPr="005E1872" w:rsidRDefault="00150ABB" w:rsidP="00150ABB">
            <w:pPr>
              <w:ind w:left="0" w:firstLine="0"/>
              <w:rPr>
                <w:rFonts w:ascii="Arial" w:eastAsia="Calibri" w:hAnsi="Arial" w:cs="Arial"/>
                <w:sz w:val="24"/>
                <w:szCs w:val="24"/>
              </w:rPr>
            </w:pPr>
          </w:p>
        </w:tc>
        <w:tc>
          <w:tcPr>
            <w:tcW w:w="6327" w:type="dxa"/>
          </w:tcPr>
          <w:p w14:paraId="333F72AA" w14:textId="1C067402" w:rsidR="00150ABB" w:rsidRPr="005E1872" w:rsidRDefault="00150ABB" w:rsidP="00150ABB">
            <w:pPr>
              <w:numPr>
                <w:ilvl w:val="0"/>
                <w:numId w:val="38"/>
              </w:numPr>
              <w:ind w:left="312" w:hanging="284"/>
              <w:rPr>
                <w:rFonts w:ascii="Arial" w:hAnsi="Arial" w:cs="Arial"/>
                <w:sz w:val="24"/>
                <w:szCs w:val="24"/>
                <w:lang w:eastAsia="en-GB"/>
              </w:rPr>
            </w:pPr>
            <w:r w:rsidRPr="005E1872">
              <w:rPr>
                <w:rFonts w:ascii="Arial" w:hAnsi="Arial" w:cs="Arial"/>
                <w:sz w:val="24"/>
                <w:szCs w:val="24"/>
                <w:lang w:eastAsia="en-GB"/>
              </w:rPr>
              <w:t>Other data sets being shared</w:t>
            </w:r>
            <w:r w:rsidR="005559B5" w:rsidRPr="005E1872">
              <w:rPr>
                <w:rFonts w:ascii="Arial" w:hAnsi="Arial" w:cs="Arial"/>
                <w:sz w:val="24"/>
                <w:szCs w:val="24"/>
                <w:lang w:eastAsia="en-GB"/>
              </w:rPr>
              <w:t xml:space="preserve"> added</w:t>
            </w:r>
          </w:p>
        </w:tc>
      </w:tr>
      <w:tr w:rsidR="00136ADC" w:rsidRPr="00DE53C5" w14:paraId="1B07BF68" w14:textId="77777777" w:rsidTr="007D6244">
        <w:tc>
          <w:tcPr>
            <w:tcW w:w="2689" w:type="dxa"/>
          </w:tcPr>
          <w:p w14:paraId="0434DDE2" w14:textId="6CAAFCAA" w:rsidR="00136ADC" w:rsidRPr="005E1872" w:rsidRDefault="00252A78" w:rsidP="00397F77">
            <w:pPr>
              <w:ind w:left="0" w:firstLine="0"/>
              <w:rPr>
                <w:rFonts w:ascii="Arial" w:eastAsia="Calibri" w:hAnsi="Arial" w:cs="Arial"/>
                <w:sz w:val="24"/>
                <w:szCs w:val="24"/>
              </w:rPr>
            </w:pPr>
            <w:r>
              <w:rPr>
                <w:rFonts w:ascii="Arial" w:eastAsia="Calibri" w:hAnsi="Arial" w:cs="Arial"/>
                <w:sz w:val="24"/>
                <w:szCs w:val="24"/>
              </w:rPr>
              <w:t xml:space="preserve">6. </w:t>
            </w:r>
            <w:r w:rsidRPr="00252A78">
              <w:rPr>
                <w:rFonts w:ascii="Arial" w:eastAsia="Calibri" w:hAnsi="Arial" w:cs="Arial"/>
                <w:sz w:val="24"/>
                <w:szCs w:val="24"/>
              </w:rPr>
              <w:t>Data Protection Impact Assessment</w:t>
            </w:r>
          </w:p>
        </w:tc>
        <w:tc>
          <w:tcPr>
            <w:tcW w:w="6327" w:type="dxa"/>
          </w:tcPr>
          <w:p w14:paraId="7B30D27B" w14:textId="1DCFFFAF" w:rsidR="00136ADC" w:rsidRPr="00E61548" w:rsidRDefault="00252A78" w:rsidP="006719BE">
            <w:pPr>
              <w:numPr>
                <w:ilvl w:val="0"/>
                <w:numId w:val="38"/>
              </w:numPr>
              <w:ind w:left="312" w:hanging="284"/>
              <w:rPr>
                <w:rFonts w:ascii="Arial" w:hAnsi="Arial" w:cs="Arial"/>
                <w:sz w:val="24"/>
                <w:szCs w:val="24"/>
                <w:lang w:eastAsia="en-GB"/>
              </w:rPr>
            </w:pPr>
            <w:r w:rsidRPr="00E61548">
              <w:rPr>
                <w:rFonts w:ascii="Arial" w:hAnsi="Arial" w:cs="Arial"/>
                <w:sz w:val="24"/>
                <w:szCs w:val="24"/>
                <w:lang w:eastAsia="en-GB"/>
              </w:rPr>
              <w:t xml:space="preserve">DPIA updated </w:t>
            </w:r>
            <w:r w:rsidR="006719BE" w:rsidRPr="00E61548">
              <w:rPr>
                <w:rFonts w:ascii="Arial" w:hAnsi="Arial" w:cs="Arial"/>
                <w:sz w:val="24"/>
                <w:szCs w:val="24"/>
                <w:lang w:eastAsia="en-GB"/>
              </w:rPr>
              <w:t>-</w:t>
            </w:r>
            <w:r w:rsidRPr="00E61548">
              <w:rPr>
                <w:rFonts w:ascii="Arial" w:hAnsi="Arial" w:cs="Arial"/>
                <w:sz w:val="24"/>
                <w:szCs w:val="24"/>
                <w:lang w:eastAsia="en-GB"/>
              </w:rPr>
              <w:t xml:space="preserve"> </w:t>
            </w:r>
            <w:r w:rsidR="006719BE" w:rsidRPr="00E61548">
              <w:rPr>
                <w:rFonts w:ascii="Arial" w:hAnsi="Arial" w:cs="Arial"/>
                <w:sz w:val="24"/>
                <w:szCs w:val="24"/>
                <w:lang w:eastAsia="en-GB"/>
              </w:rPr>
              <w:t>now contains the risk assessment process for the folders</w:t>
            </w:r>
          </w:p>
        </w:tc>
      </w:tr>
      <w:tr w:rsidR="001A27EC" w:rsidRPr="00DE53C5" w14:paraId="07FDF520" w14:textId="77777777" w:rsidTr="007D6244">
        <w:tc>
          <w:tcPr>
            <w:tcW w:w="2689" w:type="dxa"/>
          </w:tcPr>
          <w:p w14:paraId="7EAF83C3" w14:textId="525FF705" w:rsidR="001A27EC" w:rsidRDefault="001A27EC" w:rsidP="001A27EC">
            <w:pPr>
              <w:ind w:left="0" w:firstLine="0"/>
              <w:rPr>
                <w:rFonts w:ascii="Arial" w:eastAsia="Calibri" w:hAnsi="Arial" w:cs="Arial"/>
                <w:sz w:val="24"/>
                <w:szCs w:val="24"/>
              </w:rPr>
            </w:pPr>
            <w:r>
              <w:rPr>
                <w:rFonts w:ascii="Arial" w:eastAsia="Calibri" w:hAnsi="Arial" w:cs="Arial"/>
                <w:sz w:val="24"/>
                <w:szCs w:val="24"/>
              </w:rPr>
              <w:t xml:space="preserve">6. </w:t>
            </w:r>
            <w:r w:rsidRPr="00252A78">
              <w:rPr>
                <w:rFonts w:ascii="Arial" w:eastAsia="Calibri" w:hAnsi="Arial" w:cs="Arial"/>
                <w:sz w:val="24"/>
                <w:szCs w:val="24"/>
              </w:rPr>
              <w:t>Data Protection Impact Assessment</w:t>
            </w:r>
          </w:p>
        </w:tc>
        <w:tc>
          <w:tcPr>
            <w:tcW w:w="6327" w:type="dxa"/>
          </w:tcPr>
          <w:p w14:paraId="2E5EDAD5" w14:textId="3447C297" w:rsidR="001A27EC" w:rsidRPr="00E61548" w:rsidRDefault="001A27EC" w:rsidP="001A27EC">
            <w:pPr>
              <w:numPr>
                <w:ilvl w:val="0"/>
                <w:numId w:val="38"/>
              </w:numPr>
              <w:ind w:left="312" w:hanging="284"/>
              <w:rPr>
                <w:rFonts w:ascii="Arial" w:hAnsi="Arial" w:cs="Arial"/>
                <w:sz w:val="24"/>
                <w:szCs w:val="24"/>
                <w:lang w:eastAsia="en-GB"/>
              </w:rPr>
            </w:pPr>
            <w:r w:rsidRPr="00E61548">
              <w:rPr>
                <w:rFonts w:ascii="Arial" w:hAnsi="Arial" w:cs="Arial"/>
                <w:sz w:val="24"/>
                <w:szCs w:val="24"/>
                <w:lang w:eastAsia="en-GB"/>
              </w:rPr>
              <w:t xml:space="preserve">DPIA updated - </w:t>
            </w:r>
            <w:r w:rsidR="00E61548" w:rsidRPr="00E61548">
              <w:rPr>
                <w:rFonts w:ascii="Arial" w:hAnsi="Arial" w:cs="Arial"/>
                <w:sz w:val="24"/>
                <w:szCs w:val="24"/>
                <w:lang w:eastAsia="en-GB"/>
              </w:rPr>
              <w:t>additional Data Sets added</w:t>
            </w:r>
          </w:p>
        </w:tc>
      </w:tr>
    </w:tbl>
    <w:p w14:paraId="3EA9DEA4" w14:textId="77777777" w:rsidR="0091232F" w:rsidRDefault="0091232F" w:rsidP="00793F67">
      <w:pPr>
        <w:spacing w:after="0" w:line="240" w:lineRule="auto"/>
        <w:ind w:left="0" w:firstLine="0"/>
        <w:rPr>
          <w:rFonts w:ascii="Arial" w:eastAsia="Times New Roman" w:hAnsi="Arial" w:cs="Arial"/>
          <w:sz w:val="24"/>
          <w:szCs w:val="24"/>
        </w:rPr>
      </w:pPr>
    </w:p>
    <w:p w14:paraId="5F2CA805" w14:textId="77777777" w:rsidR="00DE53C5" w:rsidRDefault="00DE53C5" w:rsidP="00793F67">
      <w:pPr>
        <w:spacing w:after="0" w:line="240" w:lineRule="auto"/>
        <w:ind w:left="0" w:firstLine="0"/>
        <w:rPr>
          <w:rFonts w:ascii="Arial" w:eastAsia="Times New Roman" w:hAnsi="Arial" w:cs="Arial"/>
          <w:sz w:val="24"/>
          <w:szCs w:val="24"/>
        </w:rPr>
      </w:pPr>
    </w:p>
    <w:p w14:paraId="455F3393" w14:textId="77777777" w:rsidR="0091232F" w:rsidRDefault="0091232F" w:rsidP="00793F67">
      <w:pPr>
        <w:spacing w:after="0" w:line="240" w:lineRule="auto"/>
        <w:ind w:left="0" w:firstLine="0"/>
        <w:rPr>
          <w:rFonts w:ascii="Arial" w:eastAsia="Times New Roman" w:hAnsi="Arial" w:cs="Arial"/>
          <w:sz w:val="24"/>
          <w:szCs w:val="24"/>
        </w:rPr>
      </w:pPr>
    </w:p>
    <w:p w14:paraId="55423DDA" w14:textId="694BB467" w:rsidR="00875715" w:rsidRDefault="00875715">
      <w:pPr>
        <w:ind w:left="0" w:firstLine="0"/>
        <w:rPr>
          <w:rFonts w:ascii="Arial" w:eastAsia="Times New Roman" w:hAnsi="Arial" w:cs="Arial"/>
          <w:sz w:val="24"/>
          <w:szCs w:val="24"/>
        </w:rPr>
      </w:pPr>
      <w:r>
        <w:rPr>
          <w:rFonts w:ascii="Arial" w:eastAsia="Times New Roman" w:hAnsi="Arial" w:cs="Arial"/>
          <w:sz w:val="24"/>
          <w:szCs w:val="24"/>
        </w:rPr>
        <w:br w:type="page"/>
      </w:r>
    </w:p>
    <w:sdt>
      <w:sdtPr>
        <w:rPr>
          <w:rFonts w:asciiTheme="minorHAnsi" w:eastAsiaTheme="minorEastAsia" w:hAnsiTheme="minorHAnsi" w:cstheme="minorBidi"/>
          <w:b/>
          <w:bCs/>
          <w:color w:val="auto"/>
          <w:sz w:val="22"/>
          <w:szCs w:val="22"/>
          <w:lang w:val="en-GB" w:eastAsia="en-GB" w:bidi="en-GB"/>
        </w:rPr>
        <w:id w:val="-270627665"/>
        <w:docPartObj>
          <w:docPartGallery w:val="Table of Contents"/>
          <w:docPartUnique/>
        </w:docPartObj>
      </w:sdtPr>
      <w:sdtEndPr>
        <w:rPr>
          <w:b w:val="0"/>
          <w:bCs w:val="0"/>
          <w:noProof/>
          <w:lang w:eastAsia="en-US" w:bidi="ar-SA"/>
        </w:rPr>
      </w:sdtEndPr>
      <w:sdtContent>
        <w:p w14:paraId="2F548DAC" w14:textId="77777777" w:rsidR="004A1E09" w:rsidRPr="00431142" w:rsidRDefault="004A1E09" w:rsidP="004A1E09">
          <w:pPr>
            <w:pStyle w:val="TOCHeading"/>
            <w:rPr>
              <w:rFonts w:ascii="Arial" w:hAnsi="Arial" w:cs="Arial"/>
              <w:b/>
              <w:sz w:val="22"/>
              <w:szCs w:val="22"/>
              <w:lang w:val="en-GB"/>
            </w:rPr>
          </w:pPr>
          <w:r w:rsidRPr="00431142">
            <w:rPr>
              <w:rFonts w:ascii="Arial" w:hAnsi="Arial" w:cs="Arial"/>
              <w:b/>
              <w:sz w:val="22"/>
              <w:szCs w:val="22"/>
              <w:lang w:val="en-GB"/>
            </w:rPr>
            <w:t>Contents</w:t>
          </w:r>
        </w:p>
        <w:p w14:paraId="59CBBF19" w14:textId="77777777" w:rsidR="004A1E09" w:rsidRPr="00DF2DEF" w:rsidRDefault="004A1E09" w:rsidP="004A1E09">
          <w:pPr>
            <w:rPr>
              <w:lang w:val="en-US" w:eastAsia="ja-JP"/>
            </w:rPr>
          </w:pPr>
          <w:bookmarkStart w:id="2" w:name="_Hlk149747289"/>
        </w:p>
        <w:p w14:paraId="2C9AE742" w14:textId="11EBBC78" w:rsidR="00E61548" w:rsidRDefault="004A1E09">
          <w:pPr>
            <w:pStyle w:val="TOC2"/>
            <w:rPr>
              <w:rFonts w:eastAsiaTheme="minorEastAsia"/>
              <w:noProof/>
              <w:kern w:val="2"/>
              <w:sz w:val="24"/>
              <w:szCs w:val="24"/>
              <w:lang w:eastAsia="en-GB"/>
              <w14:ligatures w14:val="standardContextual"/>
            </w:rPr>
          </w:pPr>
          <w:r w:rsidRPr="007D6859">
            <w:rPr>
              <w:rFonts w:cs="Arial"/>
              <w:sz w:val="24"/>
              <w:szCs w:val="24"/>
            </w:rPr>
            <w:fldChar w:fldCharType="begin"/>
          </w:r>
          <w:r w:rsidRPr="007D6859">
            <w:rPr>
              <w:rFonts w:cs="Arial"/>
              <w:sz w:val="24"/>
              <w:szCs w:val="24"/>
            </w:rPr>
            <w:instrText xml:space="preserve"> TOC \o "1-3" \h \z \u </w:instrText>
          </w:r>
          <w:r w:rsidRPr="007D6859">
            <w:rPr>
              <w:rFonts w:cs="Arial"/>
              <w:sz w:val="24"/>
              <w:szCs w:val="24"/>
            </w:rPr>
            <w:fldChar w:fldCharType="separate"/>
          </w:r>
          <w:hyperlink w:anchor="_Toc223605566" w:history="1">
            <w:r w:rsidR="00E61548" w:rsidRPr="001E7A20">
              <w:rPr>
                <w:rStyle w:val="Hyperlink"/>
                <w:rFonts w:ascii="Arial" w:hAnsi="Arial" w:cs="Arial"/>
                <w:b/>
                <w:bCs/>
                <w:noProof/>
                <w:lang w:eastAsia="en-GB"/>
              </w:rPr>
              <w:t>1.</w:t>
            </w:r>
            <w:r w:rsidR="00E61548">
              <w:rPr>
                <w:rFonts w:eastAsiaTheme="minorEastAsia"/>
                <w:noProof/>
                <w:kern w:val="2"/>
                <w:sz w:val="24"/>
                <w:szCs w:val="24"/>
                <w:lang w:eastAsia="en-GB"/>
                <w14:ligatures w14:val="standardContextual"/>
              </w:rPr>
              <w:tab/>
            </w:r>
            <w:r w:rsidR="00E61548" w:rsidRPr="001E7A20">
              <w:rPr>
                <w:rStyle w:val="Hyperlink"/>
                <w:rFonts w:ascii="Arial" w:hAnsi="Arial" w:cs="Arial"/>
                <w:b/>
                <w:bCs/>
                <w:noProof/>
                <w:lang w:eastAsia="en-GB"/>
              </w:rPr>
              <w:t>Title and Reference Code</w:t>
            </w:r>
            <w:r w:rsidR="00E61548">
              <w:rPr>
                <w:noProof/>
                <w:webHidden/>
              </w:rPr>
              <w:tab/>
            </w:r>
            <w:r w:rsidR="00E61548">
              <w:rPr>
                <w:noProof/>
                <w:webHidden/>
              </w:rPr>
              <w:fldChar w:fldCharType="begin"/>
            </w:r>
            <w:r w:rsidR="00E61548">
              <w:rPr>
                <w:noProof/>
                <w:webHidden/>
              </w:rPr>
              <w:instrText xml:space="preserve"> PAGEREF _Toc223605566 \h </w:instrText>
            </w:r>
            <w:r w:rsidR="00E61548">
              <w:rPr>
                <w:noProof/>
                <w:webHidden/>
              </w:rPr>
            </w:r>
            <w:r w:rsidR="00E61548">
              <w:rPr>
                <w:noProof/>
                <w:webHidden/>
              </w:rPr>
              <w:fldChar w:fldCharType="separate"/>
            </w:r>
            <w:r w:rsidR="00E61548">
              <w:rPr>
                <w:noProof/>
                <w:webHidden/>
              </w:rPr>
              <w:t>5</w:t>
            </w:r>
            <w:r w:rsidR="00E61548">
              <w:rPr>
                <w:noProof/>
                <w:webHidden/>
              </w:rPr>
              <w:fldChar w:fldCharType="end"/>
            </w:r>
          </w:hyperlink>
        </w:p>
        <w:p w14:paraId="4DA6940F" w14:textId="66C92867" w:rsidR="00E61548" w:rsidRDefault="00E61548">
          <w:pPr>
            <w:pStyle w:val="TOC2"/>
            <w:rPr>
              <w:rFonts w:eastAsiaTheme="minorEastAsia"/>
              <w:noProof/>
              <w:kern w:val="2"/>
              <w:sz w:val="24"/>
              <w:szCs w:val="24"/>
              <w:lang w:eastAsia="en-GB"/>
              <w14:ligatures w14:val="standardContextual"/>
            </w:rPr>
          </w:pPr>
          <w:hyperlink w:anchor="_Toc223605567" w:history="1">
            <w:r w:rsidRPr="001E7A20">
              <w:rPr>
                <w:rStyle w:val="Hyperlink"/>
                <w:rFonts w:ascii="Arial" w:hAnsi="Arial" w:cs="Arial"/>
                <w:b/>
                <w:bCs/>
                <w:noProof/>
                <w:lang w:eastAsia="en-GB"/>
              </w:rPr>
              <w:t>2.</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Parties to the Agreement</w:t>
            </w:r>
            <w:r>
              <w:rPr>
                <w:noProof/>
                <w:webHidden/>
              </w:rPr>
              <w:tab/>
            </w:r>
            <w:r>
              <w:rPr>
                <w:noProof/>
                <w:webHidden/>
              </w:rPr>
              <w:fldChar w:fldCharType="begin"/>
            </w:r>
            <w:r>
              <w:rPr>
                <w:noProof/>
                <w:webHidden/>
              </w:rPr>
              <w:instrText xml:space="preserve"> PAGEREF _Toc223605567 \h </w:instrText>
            </w:r>
            <w:r>
              <w:rPr>
                <w:noProof/>
                <w:webHidden/>
              </w:rPr>
            </w:r>
            <w:r>
              <w:rPr>
                <w:noProof/>
                <w:webHidden/>
              </w:rPr>
              <w:fldChar w:fldCharType="separate"/>
            </w:r>
            <w:r>
              <w:rPr>
                <w:noProof/>
                <w:webHidden/>
              </w:rPr>
              <w:t>5</w:t>
            </w:r>
            <w:r>
              <w:rPr>
                <w:noProof/>
                <w:webHidden/>
              </w:rPr>
              <w:fldChar w:fldCharType="end"/>
            </w:r>
          </w:hyperlink>
        </w:p>
        <w:p w14:paraId="0A8AEF6D" w14:textId="3826E611" w:rsidR="00E61548" w:rsidRDefault="00E61548">
          <w:pPr>
            <w:pStyle w:val="TOC2"/>
            <w:rPr>
              <w:rFonts w:eastAsiaTheme="minorEastAsia"/>
              <w:noProof/>
              <w:kern w:val="2"/>
              <w:sz w:val="24"/>
              <w:szCs w:val="24"/>
              <w:lang w:eastAsia="en-GB"/>
              <w14:ligatures w14:val="standardContextual"/>
            </w:rPr>
          </w:pPr>
          <w:hyperlink w:anchor="_Toc223605568" w:history="1">
            <w:r w:rsidRPr="001E7A20">
              <w:rPr>
                <w:rStyle w:val="Hyperlink"/>
                <w:rFonts w:ascii="Arial" w:hAnsi="Arial" w:cs="Arial"/>
                <w:b/>
                <w:bCs/>
                <w:noProof/>
                <w:lang w:eastAsia="en-GB"/>
              </w:rPr>
              <w:t>3.</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Amendment of the Agreement</w:t>
            </w:r>
            <w:r>
              <w:rPr>
                <w:noProof/>
                <w:webHidden/>
              </w:rPr>
              <w:tab/>
            </w:r>
            <w:r>
              <w:rPr>
                <w:noProof/>
                <w:webHidden/>
              </w:rPr>
              <w:fldChar w:fldCharType="begin"/>
            </w:r>
            <w:r>
              <w:rPr>
                <w:noProof/>
                <w:webHidden/>
              </w:rPr>
              <w:instrText xml:space="preserve"> PAGEREF _Toc223605568 \h </w:instrText>
            </w:r>
            <w:r>
              <w:rPr>
                <w:noProof/>
                <w:webHidden/>
              </w:rPr>
            </w:r>
            <w:r>
              <w:rPr>
                <w:noProof/>
                <w:webHidden/>
              </w:rPr>
              <w:fldChar w:fldCharType="separate"/>
            </w:r>
            <w:r>
              <w:rPr>
                <w:noProof/>
                <w:webHidden/>
              </w:rPr>
              <w:t>7</w:t>
            </w:r>
            <w:r>
              <w:rPr>
                <w:noProof/>
                <w:webHidden/>
              </w:rPr>
              <w:fldChar w:fldCharType="end"/>
            </w:r>
          </w:hyperlink>
        </w:p>
        <w:p w14:paraId="0F0FD243" w14:textId="228F1EB4" w:rsidR="00E61548" w:rsidRDefault="00E61548">
          <w:pPr>
            <w:pStyle w:val="TOC2"/>
            <w:rPr>
              <w:rFonts w:eastAsiaTheme="minorEastAsia"/>
              <w:noProof/>
              <w:kern w:val="2"/>
              <w:sz w:val="24"/>
              <w:szCs w:val="24"/>
              <w:lang w:eastAsia="en-GB"/>
              <w14:ligatures w14:val="standardContextual"/>
            </w:rPr>
          </w:pPr>
          <w:hyperlink w:anchor="_Toc223605569" w:history="1">
            <w:r w:rsidRPr="001E7A20">
              <w:rPr>
                <w:rStyle w:val="Hyperlink"/>
                <w:rFonts w:ascii="Arial" w:hAnsi="Arial" w:cs="Arial"/>
                <w:b/>
                <w:bCs/>
                <w:noProof/>
                <w:lang w:eastAsia="en-GB"/>
              </w:rPr>
              <w:t>4.</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Terms of the Agreement</w:t>
            </w:r>
            <w:r>
              <w:rPr>
                <w:noProof/>
                <w:webHidden/>
              </w:rPr>
              <w:tab/>
            </w:r>
            <w:r>
              <w:rPr>
                <w:noProof/>
                <w:webHidden/>
              </w:rPr>
              <w:fldChar w:fldCharType="begin"/>
            </w:r>
            <w:r>
              <w:rPr>
                <w:noProof/>
                <w:webHidden/>
              </w:rPr>
              <w:instrText xml:space="preserve"> PAGEREF _Toc223605569 \h </w:instrText>
            </w:r>
            <w:r>
              <w:rPr>
                <w:noProof/>
                <w:webHidden/>
              </w:rPr>
            </w:r>
            <w:r>
              <w:rPr>
                <w:noProof/>
                <w:webHidden/>
              </w:rPr>
              <w:fldChar w:fldCharType="separate"/>
            </w:r>
            <w:r>
              <w:rPr>
                <w:noProof/>
                <w:webHidden/>
              </w:rPr>
              <w:t>7</w:t>
            </w:r>
            <w:r>
              <w:rPr>
                <w:noProof/>
                <w:webHidden/>
              </w:rPr>
              <w:fldChar w:fldCharType="end"/>
            </w:r>
          </w:hyperlink>
        </w:p>
        <w:p w14:paraId="6D020783" w14:textId="0BA0E96F" w:rsidR="00E61548" w:rsidRDefault="00E61548">
          <w:pPr>
            <w:pStyle w:val="TOC2"/>
            <w:rPr>
              <w:rFonts w:eastAsiaTheme="minorEastAsia"/>
              <w:noProof/>
              <w:kern w:val="2"/>
              <w:sz w:val="24"/>
              <w:szCs w:val="24"/>
              <w:lang w:eastAsia="en-GB"/>
              <w14:ligatures w14:val="standardContextual"/>
            </w:rPr>
          </w:pPr>
          <w:hyperlink w:anchor="_Toc223605570" w:history="1">
            <w:r w:rsidRPr="001E7A20">
              <w:rPr>
                <w:rStyle w:val="Hyperlink"/>
                <w:rFonts w:ascii="Arial" w:hAnsi="Arial" w:cs="Arial"/>
                <w:b/>
                <w:bCs/>
                <w:noProof/>
                <w:lang w:eastAsia="en-GB"/>
              </w:rPr>
              <w:t>5.</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Purpose of the Data Sharing</w:t>
            </w:r>
            <w:r>
              <w:rPr>
                <w:noProof/>
                <w:webHidden/>
              </w:rPr>
              <w:tab/>
            </w:r>
            <w:r>
              <w:rPr>
                <w:noProof/>
                <w:webHidden/>
              </w:rPr>
              <w:fldChar w:fldCharType="begin"/>
            </w:r>
            <w:r>
              <w:rPr>
                <w:noProof/>
                <w:webHidden/>
              </w:rPr>
              <w:instrText xml:space="preserve"> PAGEREF _Toc223605570 \h </w:instrText>
            </w:r>
            <w:r>
              <w:rPr>
                <w:noProof/>
                <w:webHidden/>
              </w:rPr>
            </w:r>
            <w:r>
              <w:rPr>
                <w:noProof/>
                <w:webHidden/>
              </w:rPr>
              <w:fldChar w:fldCharType="separate"/>
            </w:r>
            <w:r>
              <w:rPr>
                <w:noProof/>
                <w:webHidden/>
              </w:rPr>
              <w:t>8</w:t>
            </w:r>
            <w:r>
              <w:rPr>
                <w:noProof/>
                <w:webHidden/>
              </w:rPr>
              <w:fldChar w:fldCharType="end"/>
            </w:r>
          </w:hyperlink>
        </w:p>
        <w:p w14:paraId="01E72F1E" w14:textId="13A7FDD4" w:rsidR="00E61548" w:rsidRDefault="00E61548">
          <w:pPr>
            <w:pStyle w:val="TOC2"/>
            <w:rPr>
              <w:rFonts w:eastAsiaTheme="minorEastAsia"/>
              <w:noProof/>
              <w:kern w:val="2"/>
              <w:sz w:val="24"/>
              <w:szCs w:val="24"/>
              <w:lang w:eastAsia="en-GB"/>
              <w14:ligatures w14:val="standardContextual"/>
            </w:rPr>
          </w:pPr>
          <w:hyperlink w:anchor="_Toc223605571" w:history="1">
            <w:r w:rsidRPr="001E7A20">
              <w:rPr>
                <w:rStyle w:val="Hyperlink"/>
                <w:rFonts w:ascii="Arial" w:hAnsi="Arial" w:cs="Arial"/>
                <w:b/>
                <w:bCs/>
                <w:noProof/>
                <w:lang w:eastAsia="en-GB"/>
              </w:rPr>
              <w:t>6.</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Data Protection Impact Assessment</w:t>
            </w:r>
            <w:r>
              <w:rPr>
                <w:noProof/>
                <w:webHidden/>
              </w:rPr>
              <w:tab/>
            </w:r>
            <w:r>
              <w:rPr>
                <w:noProof/>
                <w:webHidden/>
              </w:rPr>
              <w:fldChar w:fldCharType="begin"/>
            </w:r>
            <w:r>
              <w:rPr>
                <w:noProof/>
                <w:webHidden/>
              </w:rPr>
              <w:instrText xml:space="preserve"> PAGEREF _Toc223605571 \h </w:instrText>
            </w:r>
            <w:r>
              <w:rPr>
                <w:noProof/>
                <w:webHidden/>
              </w:rPr>
            </w:r>
            <w:r>
              <w:rPr>
                <w:noProof/>
                <w:webHidden/>
              </w:rPr>
              <w:fldChar w:fldCharType="separate"/>
            </w:r>
            <w:r>
              <w:rPr>
                <w:noProof/>
                <w:webHidden/>
              </w:rPr>
              <w:t>9</w:t>
            </w:r>
            <w:r>
              <w:rPr>
                <w:noProof/>
                <w:webHidden/>
              </w:rPr>
              <w:fldChar w:fldCharType="end"/>
            </w:r>
          </w:hyperlink>
        </w:p>
        <w:p w14:paraId="1D075590" w14:textId="4DFC36F8" w:rsidR="00E61548" w:rsidRDefault="00E61548">
          <w:pPr>
            <w:pStyle w:val="TOC2"/>
            <w:rPr>
              <w:rFonts w:eastAsiaTheme="minorEastAsia"/>
              <w:noProof/>
              <w:kern w:val="2"/>
              <w:sz w:val="24"/>
              <w:szCs w:val="24"/>
              <w:lang w:eastAsia="en-GB"/>
              <w14:ligatures w14:val="standardContextual"/>
            </w:rPr>
          </w:pPr>
          <w:hyperlink w:anchor="_Toc223605572" w:history="1">
            <w:r w:rsidRPr="001E7A20">
              <w:rPr>
                <w:rStyle w:val="Hyperlink"/>
                <w:rFonts w:ascii="Arial" w:hAnsi="Arial" w:cs="Arial"/>
                <w:b/>
                <w:bCs/>
                <w:noProof/>
                <w:lang w:eastAsia="en-GB"/>
              </w:rPr>
              <w:t>7.</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Data Details</w:t>
            </w:r>
            <w:r>
              <w:rPr>
                <w:noProof/>
                <w:webHidden/>
              </w:rPr>
              <w:tab/>
            </w:r>
            <w:r>
              <w:rPr>
                <w:noProof/>
                <w:webHidden/>
              </w:rPr>
              <w:fldChar w:fldCharType="begin"/>
            </w:r>
            <w:r>
              <w:rPr>
                <w:noProof/>
                <w:webHidden/>
              </w:rPr>
              <w:instrText xml:space="preserve"> PAGEREF _Toc223605572 \h </w:instrText>
            </w:r>
            <w:r>
              <w:rPr>
                <w:noProof/>
                <w:webHidden/>
              </w:rPr>
            </w:r>
            <w:r>
              <w:rPr>
                <w:noProof/>
                <w:webHidden/>
              </w:rPr>
              <w:fldChar w:fldCharType="separate"/>
            </w:r>
            <w:r>
              <w:rPr>
                <w:noProof/>
                <w:webHidden/>
              </w:rPr>
              <w:t>10</w:t>
            </w:r>
            <w:r>
              <w:rPr>
                <w:noProof/>
                <w:webHidden/>
              </w:rPr>
              <w:fldChar w:fldCharType="end"/>
            </w:r>
          </w:hyperlink>
        </w:p>
        <w:p w14:paraId="3D6A299E" w14:textId="20B24B02" w:rsidR="00E61548" w:rsidRDefault="00E61548">
          <w:pPr>
            <w:pStyle w:val="TOC2"/>
            <w:rPr>
              <w:rFonts w:eastAsiaTheme="minorEastAsia"/>
              <w:noProof/>
              <w:kern w:val="2"/>
              <w:sz w:val="24"/>
              <w:szCs w:val="24"/>
              <w:lang w:eastAsia="en-GB"/>
              <w14:ligatures w14:val="standardContextual"/>
            </w:rPr>
          </w:pPr>
          <w:hyperlink w:anchor="_Toc223605573" w:history="1">
            <w:r w:rsidRPr="001E7A20">
              <w:rPr>
                <w:rStyle w:val="Hyperlink"/>
                <w:rFonts w:ascii="Arial" w:hAnsi="Arial" w:cs="Arial"/>
                <w:b/>
                <w:bCs/>
                <w:noProof/>
                <w:lang w:eastAsia="en-GB"/>
              </w:rPr>
              <w:t>8.</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Legal Basis</w:t>
            </w:r>
            <w:r>
              <w:rPr>
                <w:noProof/>
                <w:webHidden/>
              </w:rPr>
              <w:tab/>
            </w:r>
            <w:r>
              <w:rPr>
                <w:noProof/>
                <w:webHidden/>
              </w:rPr>
              <w:fldChar w:fldCharType="begin"/>
            </w:r>
            <w:r>
              <w:rPr>
                <w:noProof/>
                <w:webHidden/>
              </w:rPr>
              <w:instrText xml:space="preserve"> PAGEREF _Toc223605573 \h </w:instrText>
            </w:r>
            <w:r>
              <w:rPr>
                <w:noProof/>
                <w:webHidden/>
              </w:rPr>
            </w:r>
            <w:r>
              <w:rPr>
                <w:noProof/>
                <w:webHidden/>
              </w:rPr>
              <w:fldChar w:fldCharType="separate"/>
            </w:r>
            <w:r>
              <w:rPr>
                <w:noProof/>
                <w:webHidden/>
              </w:rPr>
              <w:t>13</w:t>
            </w:r>
            <w:r>
              <w:rPr>
                <w:noProof/>
                <w:webHidden/>
              </w:rPr>
              <w:fldChar w:fldCharType="end"/>
            </w:r>
          </w:hyperlink>
        </w:p>
        <w:p w14:paraId="2CCB54A3" w14:textId="22513B39" w:rsidR="00E61548" w:rsidRDefault="00E61548">
          <w:pPr>
            <w:pStyle w:val="TOC2"/>
            <w:rPr>
              <w:rFonts w:eastAsiaTheme="minorEastAsia"/>
              <w:noProof/>
              <w:kern w:val="2"/>
              <w:sz w:val="24"/>
              <w:szCs w:val="24"/>
              <w:lang w:eastAsia="en-GB"/>
              <w14:ligatures w14:val="standardContextual"/>
            </w:rPr>
          </w:pPr>
          <w:hyperlink w:anchor="_Toc223605574" w:history="1">
            <w:r w:rsidRPr="001E7A20">
              <w:rPr>
                <w:rStyle w:val="Hyperlink"/>
                <w:rFonts w:ascii="Arial" w:hAnsi="Arial" w:cs="Arial"/>
                <w:b/>
                <w:bCs/>
                <w:noProof/>
                <w:lang w:eastAsia="en-GB"/>
              </w:rPr>
              <w:t>9.</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Signatory Sheet</w:t>
            </w:r>
            <w:r>
              <w:rPr>
                <w:noProof/>
                <w:webHidden/>
              </w:rPr>
              <w:tab/>
            </w:r>
            <w:r>
              <w:rPr>
                <w:noProof/>
                <w:webHidden/>
              </w:rPr>
              <w:fldChar w:fldCharType="begin"/>
            </w:r>
            <w:r>
              <w:rPr>
                <w:noProof/>
                <w:webHidden/>
              </w:rPr>
              <w:instrText xml:space="preserve"> PAGEREF _Toc223605574 \h </w:instrText>
            </w:r>
            <w:r>
              <w:rPr>
                <w:noProof/>
                <w:webHidden/>
              </w:rPr>
            </w:r>
            <w:r>
              <w:rPr>
                <w:noProof/>
                <w:webHidden/>
              </w:rPr>
              <w:fldChar w:fldCharType="separate"/>
            </w:r>
            <w:r>
              <w:rPr>
                <w:noProof/>
                <w:webHidden/>
              </w:rPr>
              <w:t>15</w:t>
            </w:r>
            <w:r>
              <w:rPr>
                <w:noProof/>
                <w:webHidden/>
              </w:rPr>
              <w:fldChar w:fldCharType="end"/>
            </w:r>
          </w:hyperlink>
        </w:p>
        <w:p w14:paraId="0F7ABA93" w14:textId="0CF60078" w:rsidR="00E61548" w:rsidRDefault="00E61548">
          <w:pPr>
            <w:pStyle w:val="TOC2"/>
            <w:rPr>
              <w:rFonts w:eastAsiaTheme="minorEastAsia"/>
              <w:noProof/>
              <w:kern w:val="2"/>
              <w:sz w:val="24"/>
              <w:szCs w:val="24"/>
              <w:lang w:eastAsia="en-GB"/>
              <w14:ligatures w14:val="standardContextual"/>
            </w:rPr>
          </w:pPr>
          <w:hyperlink w:anchor="_Toc223605575" w:history="1">
            <w:r w:rsidRPr="001E7A20">
              <w:rPr>
                <w:rStyle w:val="Hyperlink"/>
                <w:rFonts w:ascii="Arial" w:hAnsi="Arial" w:cs="Arial"/>
                <w:b/>
                <w:bCs/>
                <w:noProof/>
                <w:lang w:eastAsia="en-GB"/>
              </w:rPr>
              <w:t>Annex A: Fire Service Safe and Well Risk Reduction Programme</w:t>
            </w:r>
            <w:r>
              <w:rPr>
                <w:noProof/>
                <w:webHidden/>
              </w:rPr>
              <w:tab/>
            </w:r>
            <w:r>
              <w:rPr>
                <w:noProof/>
                <w:webHidden/>
              </w:rPr>
              <w:fldChar w:fldCharType="begin"/>
            </w:r>
            <w:r>
              <w:rPr>
                <w:noProof/>
                <w:webHidden/>
              </w:rPr>
              <w:instrText xml:space="preserve"> PAGEREF _Toc223605575 \h </w:instrText>
            </w:r>
            <w:r>
              <w:rPr>
                <w:noProof/>
                <w:webHidden/>
              </w:rPr>
            </w:r>
            <w:r>
              <w:rPr>
                <w:noProof/>
                <w:webHidden/>
              </w:rPr>
              <w:fldChar w:fldCharType="separate"/>
            </w:r>
            <w:r>
              <w:rPr>
                <w:noProof/>
                <w:webHidden/>
              </w:rPr>
              <w:t>16</w:t>
            </w:r>
            <w:r>
              <w:rPr>
                <w:noProof/>
                <w:webHidden/>
              </w:rPr>
              <w:fldChar w:fldCharType="end"/>
            </w:r>
          </w:hyperlink>
        </w:p>
        <w:p w14:paraId="72544635" w14:textId="4CC8690F" w:rsidR="00E61548" w:rsidRDefault="00E61548">
          <w:pPr>
            <w:pStyle w:val="TOC2"/>
            <w:rPr>
              <w:rFonts w:eastAsiaTheme="minorEastAsia"/>
              <w:noProof/>
              <w:kern w:val="2"/>
              <w:sz w:val="24"/>
              <w:szCs w:val="24"/>
              <w:lang w:eastAsia="en-GB"/>
              <w14:ligatures w14:val="standardContextual"/>
            </w:rPr>
          </w:pPr>
          <w:hyperlink w:anchor="_Toc223605576" w:history="1">
            <w:r w:rsidRPr="001E7A20">
              <w:rPr>
                <w:rStyle w:val="Hyperlink"/>
                <w:rFonts w:ascii="Arial" w:hAnsi="Arial" w:cs="Arial"/>
                <w:b/>
                <w:bCs/>
                <w:noProof/>
                <w:lang w:eastAsia="en-GB"/>
              </w:rPr>
              <w:t>Annex B – Data to be shared</w:t>
            </w:r>
            <w:r>
              <w:rPr>
                <w:noProof/>
                <w:webHidden/>
              </w:rPr>
              <w:tab/>
            </w:r>
            <w:r>
              <w:rPr>
                <w:noProof/>
                <w:webHidden/>
              </w:rPr>
              <w:fldChar w:fldCharType="begin"/>
            </w:r>
            <w:r>
              <w:rPr>
                <w:noProof/>
                <w:webHidden/>
              </w:rPr>
              <w:instrText xml:space="preserve"> PAGEREF _Toc223605576 \h </w:instrText>
            </w:r>
            <w:r>
              <w:rPr>
                <w:noProof/>
                <w:webHidden/>
              </w:rPr>
            </w:r>
            <w:r>
              <w:rPr>
                <w:noProof/>
                <w:webHidden/>
              </w:rPr>
              <w:fldChar w:fldCharType="separate"/>
            </w:r>
            <w:r>
              <w:rPr>
                <w:noProof/>
                <w:webHidden/>
              </w:rPr>
              <w:t>18</w:t>
            </w:r>
            <w:r>
              <w:rPr>
                <w:noProof/>
                <w:webHidden/>
              </w:rPr>
              <w:fldChar w:fldCharType="end"/>
            </w:r>
          </w:hyperlink>
        </w:p>
        <w:p w14:paraId="261650EC" w14:textId="42157AF8" w:rsidR="00E61548" w:rsidRDefault="00E61548">
          <w:pPr>
            <w:pStyle w:val="TOC2"/>
            <w:rPr>
              <w:rFonts w:eastAsiaTheme="minorEastAsia"/>
              <w:noProof/>
              <w:kern w:val="2"/>
              <w:sz w:val="24"/>
              <w:szCs w:val="24"/>
              <w:lang w:eastAsia="en-GB"/>
              <w14:ligatures w14:val="standardContextual"/>
            </w:rPr>
          </w:pPr>
          <w:hyperlink w:anchor="_Toc223605577" w:history="1">
            <w:r w:rsidRPr="001E7A20">
              <w:rPr>
                <w:rStyle w:val="Hyperlink"/>
                <w:rFonts w:ascii="Arial" w:hAnsi="Arial" w:cs="Arial"/>
                <w:b/>
                <w:bCs/>
                <w:noProof/>
                <w:lang w:eastAsia="en-GB"/>
              </w:rPr>
              <w:t>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Social Care: Children</w:t>
            </w:r>
            <w:r>
              <w:rPr>
                <w:noProof/>
                <w:webHidden/>
              </w:rPr>
              <w:tab/>
            </w:r>
            <w:r>
              <w:rPr>
                <w:noProof/>
                <w:webHidden/>
              </w:rPr>
              <w:fldChar w:fldCharType="begin"/>
            </w:r>
            <w:r>
              <w:rPr>
                <w:noProof/>
                <w:webHidden/>
              </w:rPr>
              <w:instrText xml:space="preserve"> PAGEREF _Toc223605577 \h </w:instrText>
            </w:r>
            <w:r>
              <w:rPr>
                <w:noProof/>
                <w:webHidden/>
              </w:rPr>
            </w:r>
            <w:r>
              <w:rPr>
                <w:noProof/>
                <w:webHidden/>
              </w:rPr>
              <w:fldChar w:fldCharType="separate"/>
            </w:r>
            <w:r>
              <w:rPr>
                <w:noProof/>
                <w:webHidden/>
              </w:rPr>
              <w:t>19</w:t>
            </w:r>
            <w:r>
              <w:rPr>
                <w:noProof/>
                <w:webHidden/>
              </w:rPr>
              <w:fldChar w:fldCharType="end"/>
            </w:r>
          </w:hyperlink>
        </w:p>
        <w:p w14:paraId="412B3657" w14:textId="2E772F95" w:rsidR="00E61548" w:rsidRDefault="00E61548">
          <w:pPr>
            <w:pStyle w:val="TOC2"/>
            <w:rPr>
              <w:rFonts w:eastAsiaTheme="minorEastAsia"/>
              <w:noProof/>
              <w:kern w:val="2"/>
              <w:sz w:val="24"/>
              <w:szCs w:val="24"/>
              <w:lang w:eastAsia="en-GB"/>
              <w14:ligatures w14:val="standardContextual"/>
            </w:rPr>
          </w:pPr>
          <w:hyperlink w:anchor="_Toc223605578" w:history="1">
            <w:r w:rsidRPr="001E7A20">
              <w:rPr>
                <w:rStyle w:val="Hyperlink"/>
                <w:rFonts w:ascii="Arial" w:hAnsi="Arial" w:cs="Arial"/>
                <w:b/>
                <w:bCs/>
                <w:noProof/>
                <w:lang w:eastAsia="en-GB"/>
              </w:rPr>
              <w:t>II.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Social Care: Adults</w:t>
            </w:r>
            <w:r>
              <w:rPr>
                <w:noProof/>
                <w:webHidden/>
              </w:rPr>
              <w:tab/>
            </w:r>
            <w:r>
              <w:rPr>
                <w:noProof/>
                <w:webHidden/>
              </w:rPr>
              <w:fldChar w:fldCharType="begin"/>
            </w:r>
            <w:r>
              <w:rPr>
                <w:noProof/>
                <w:webHidden/>
              </w:rPr>
              <w:instrText xml:space="preserve"> PAGEREF _Toc223605578 \h </w:instrText>
            </w:r>
            <w:r>
              <w:rPr>
                <w:noProof/>
                <w:webHidden/>
              </w:rPr>
            </w:r>
            <w:r>
              <w:rPr>
                <w:noProof/>
                <w:webHidden/>
              </w:rPr>
              <w:fldChar w:fldCharType="separate"/>
            </w:r>
            <w:r>
              <w:rPr>
                <w:noProof/>
                <w:webHidden/>
              </w:rPr>
              <w:t>21</w:t>
            </w:r>
            <w:r>
              <w:rPr>
                <w:noProof/>
                <w:webHidden/>
              </w:rPr>
              <w:fldChar w:fldCharType="end"/>
            </w:r>
          </w:hyperlink>
        </w:p>
        <w:p w14:paraId="31D081D2" w14:textId="36BDE07F" w:rsidR="00E61548" w:rsidRDefault="00E61548">
          <w:pPr>
            <w:pStyle w:val="TOC2"/>
            <w:rPr>
              <w:rFonts w:eastAsiaTheme="minorEastAsia"/>
              <w:noProof/>
              <w:kern w:val="2"/>
              <w:sz w:val="24"/>
              <w:szCs w:val="24"/>
              <w:lang w:eastAsia="en-GB"/>
              <w14:ligatures w14:val="standardContextual"/>
            </w:rPr>
          </w:pPr>
          <w:hyperlink w:anchor="_Toc223605579" w:history="1">
            <w:r w:rsidRPr="001E7A20">
              <w:rPr>
                <w:rStyle w:val="Hyperlink"/>
                <w:rFonts w:ascii="Arial" w:hAnsi="Arial" w:cs="Arial"/>
                <w:b/>
                <w:bCs/>
                <w:noProof/>
                <w:lang w:eastAsia="en-GB"/>
              </w:rPr>
              <w:t>III.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Acute</w:t>
            </w:r>
            <w:r>
              <w:rPr>
                <w:noProof/>
                <w:webHidden/>
              </w:rPr>
              <w:tab/>
            </w:r>
            <w:r>
              <w:rPr>
                <w:noProof/>
                <w:webHidden/>
              </w:rPr>
              <w:fldChar w:fldCharType="begin"/>
            </w:r>
            <w:r>
              <w:rPr>
                <w:noProof/>
                <w:webHidden/>
              </w:rPr>
              <w:instrText xml:space="preserve"> PAGEREF _Toc223605579 \h </w:instrText>
            </w:r>
            <w:r>
              <w:rPr>
                <w:noProof/>
                <w:webHidden/>
              </w:rPr>
            </w:r>
            <w:r>
              <w:rPr>
                <w:noProof/>
                <w:webHidden/>
              </w:rPr>
              <w:fldChar w:fldCharType="separate"/>
            </w:r>
            <w:r>
              <w:rPr>
                <w:noProof/>
                <w:webHidden/>
              </w:rPr>
              <w:t>23</w:t>
            </w:r>
            <w:r>
              <w:rPr>
                <w:noProof/>
                <w:webHidden/>
              </w:rPr>
              <w:fldChar w:fldCharType="end"/>
            </w:r>
          </w:hyperlink>
        </w:p>
        <w:p w14:paraId="27112371" w14:textId="77BC46DB" w:rsidR="00E61548" w:rsidRDefault="00E61548">
          <w:pPr>
            <w:pStyle w:val="TOC2"/>
            <w:rPr>
              <w:rFonts w:eastAsiaTheme="minorEastAsia"/>
              <w:noProof/>
              <w:kern w:val="2"/>
              <w:sz w:val="24"/>
              <w:szCs w:val="24"/>
              <w:lang w:eastAsia="en-GB"/>
              <w14:ligatures w14:val="standardContextual"/>
            </w:rPr>
          </w:pPr>
          <w:hyperlink w:anchor="_Toc223605580" w:history="1">
            <w:r w:rsidRPr="001E7A20">
              <w:rPr>
                <w:rStyle w:val="Hyperlink"/>
                <w:rFonts w:ascii="Arial" w:hAnsi="Arial" w:cs="Arial"/>
                <w:b/>
                <w:bCs/>
                <w:noProof/>
                <w:lang w:eastAsia="en-GB"/>
              </w:rPr>
              <w:t>IV.</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Community (Individual Spec document for each item)</w:t>
            </w:r>
            <w:r>
              <w:rPr>
                <w:noProof/>
                <w:webHidden/>
              </w:rPr>
              <w:tab/>
            </w:r>
            <w:r>
              <w:rPr>
                <w:noProof/>
                <w:webHidden/>
              </w:rPr>
              <w:fldChar w:fldCharType="begin"/>
            </w:r>
            <w:r>
              <w:rPr>
                <w:noProof/>
                <w:webHidden/>
              </w:rPr>
              <w:instrText xml:space="preserve"> PAGEREF _Toc223605580 \h </w:instrText>
            </w:r>
            <w:r>
              <w:rPr>
                <w:noProof/>
                <w:webHidden/>
              </w:rPr>
            </w:r>
            <w:r>
              <w:rPr>
                <w:noProof/>
                <w:webHidden/>
              </w:rPr>
              <w:fldChar w:fldCharType="separate"/>
            </w:r>
            <w:r>
              <w:rPr>
                <w:noProof/>
                <w:webHidden/>
              </w:rPr>
              <w:t>25</w:t>
            </w:r>
            <w:r>
              <w:rPr>
                <w:noProof/>
                <w:webHidden/>
              </w:rPr>
              <w:fldChar w:fldCharType="end"/>
            </w:r>
          </w:hyperlink>
        </w:p>
        <w:p w14:paraId="57896AD5" w14:textId="02A10140" w:rsidR="00E61548" w:rsidRDefault="00E61548">
          <w:pPr>
            <w:pStyle w:val="TOC2"/>
            <w:rPr>
              <w:rFonts w:eastAsiaTheme="minorEastAsia"/>
              <w:noProof/>
              <w:kern w:val="2"/>
              <w:sz w:val="24"/>
              <w:szCs w:val="24"/>
              <w:lang w:eastAsia="en-GB"/>
              <w14:ligatures w14:val="standardContextual"/>
            </w:rPr>
          </w:pPr>
          <w:hyperlink w:anchor="_Toc223605581" w:history="1">
            <w:r w:rsidRPr="001E7A20">
              <w:rPr>
                <w:rStyle w:val="Hyperlink"/>
                <w:rFonts w:ascii="Arial" w:hAnsi="Arial" w:cs="Arial"/>
                <w:b/>
                <w:bCs/>
                <w:noProof/>
                <w:lang w:eastAsia="en-GB"/>
              </w:rPr>
              <w:t>V.</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Mental Health (Individual Spec document for each item)</w:t>
            </w:r>
            <w:r>
              <w:rPr>
                <w:noProof/>
                <w:webHidden/>
              </w:rPr>
              <w:tab/>
            </w:r>
            <w:r>
              <w:rPr>
                <w:noProof/>
                <w:webHidden/>
              </w:rPr>
              <w:fldChar w:fldCharType="begin"/>
            </w:r>
            <w:r>
              <w:rPr>
                <w:noProof/>
                <w:webHidden/>
              </w:rPr>
              <w:instrText xml:space="preserve"> PAGEREF _Toc223605581 \h </w:instrText>
            </w:r>
            <w:r>
              <w:rPr>
                <w:noProof/>
                <w:webHidden/>
              </w:rPr>
            </w:r>
            <w:r>
              <w:rPr>
                <w:noProof/>
                <w:webHidden/>
              </w:rPr>
              <w:fldChar w:fldCharType="separate"/>
            </w:r>
            <w:r>
              <w:rPr>
                <w:noProof/>
                <w:webHidden/>
              </w:rPr>
              <w:t>26</w:t>
            </w:r>
            <w:r>
              <w:rPr>
                <w:noProof/>
                <w:webHidden/>
              </w:rPr>
              <w:fldChar w:fldCharType="end"/>
            </w:r>
          </w:hyperlink>
        </w:p>
        <w:p w14:paraId="4DD463D7" w14:textId="6B819D7B" w:rsidR="00E61548" w:rsidRDefault="00E61548">
          <w:pPr>
            <w:pStyle w:val="TOC2"/>
            <w:rPr>
              <w:rFonts w:eastAsiaTheme="minorEastAsia"/>
              <w:noProof/>
              <w:kern w:val="2"/>
              <w:sz w:val="24"/>
              <w:szCs w:val="24"/>
              <w:lang w:eastAsia="en-GB"/>
              <w14:ligatures w14:val="standardContextual"/>
            </w:rPr>
          </w:pPr>
          <w:hyperlink w:anchor="_Toc223605582" w:history="1">
            <w:r w:rsidRPr="001E7A20">
              <w:rPr>
                <w:rStyle w:val="Hyperlink"/>
                <w:rFonts w:ascii="Arial" w:hAnsi="Arial" w:cs="Arial"/>
                <w:b/>
                <w:bCs/>
                <w:noProof/>
              </w:rPr>
              <w:t>VI.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General Practice</w:t>
            </w:r>
            <w:r>
              <w:rPr>
                <w:noProof/>
                <w:webHidden/>
              </w:rPr>
              <w:tab/>
            </w:r>
            <w:r>
              <w:rPr>
                <w:noProof/>
                <w:webHidden/>
              </w:rPr>
              <w:fldChar w:fldCharType="begin"/>
            </w:r>
            <w:r>
              <w:rPr>
                <w:noProof/>
                <w:webHidden/>
              </w:rPr>
              <w:instrText xml:space="preserve"> PAGEREF _Toc223605582 \h </w:instrText>
            </w:r>
            <w:r>
              <w:rPr>
                <w:noProof/>
                <w:webHidden/>
              </w:rPr>
            </w:r>
            <w:r>
              <w:rPr>
                <w:noProof/>
                <w:webHidden/>
              </w:rPr>
              <w:fldChar w:fldCharType="separate"/>
            </w:r>
            <w:r>
              <w:rPr>
                <w:noProof/>
                <w:webHidden/>
              </w:rPr>
              <w:t>27</w:t>
            </w:r>
            <w:r>
              <w:rPr>
                <w:noProof/>
                <w:webHidden/>
              </w:rPr>
              <w:fldChar w:fldCharType="end"/>
            </w:r>
          </w:hyperlink>
        </w:p>
        <w:p w14:paraId="68070F9C" w14:textId="57FAC67E" w:rsidR="00E61548" w:rsidRDefault="00E61548">
          <w:pPr>
            <w:pStyle w:val="TOC2"/>
            <w:rPr>
              <w:rFonts w:eastAsiaTheme="minorEastAsia"/>
              <w:noProof/>
              <w:kern w:val="2"/>
              <w:sz w:val="24"/>
              <w:szCs w:val="24"/>
              <w:lang w:eastAsia="en-GB"/>
              <w14:ligatures w14:val="standardContextual"/>
            </w:rPr>
          </w:pPr>
          <w:hyperlink w:anchor="_Toc223605583" w:history="1">
            <w:r w:rsidRPr="001E7A20">
              <w:rPr>
                <w:rStyle w:val="Hyperlink"/>
                <w:rFonts w:ascii="Arial" w:hAnsi="Arial" w:cs="Arial"/>
                <w:b/>
                <w:bCs/>
                <w:noProof/>
                <w:lang w:eastAsia="en-GB"/>
              </w:rPr>
              <w:t>VII.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General Practice - TPP</w:t>
            </w:r>
            <w:r>
              <w:rPr>
                <w:noProof/>
                <w:webHidden/>
              </w:rPr>
              <w:tab/>
            </w:r>
            <w:r>
              <w:rPr>
                <w:noProof/>
                <w:webHidden/>
              </w:rPr>
              <w:fldChar w:fldCharType="begin"/>
            </w:r>
            <w:r>
              <w:rPr>
                <w:noProof/>
                <w:webHidden/>
              </w:rPr>
              <w:instrText xml:space="preserve"> PAGEREF _Toc223605583 \h </w:instrText>
            </w:r>
            <w:r>
              <w:rPr>
                <w:noProof/>
                <w:webHidden/>
              </w:rPr>
            </w:r>
            <w:r>
              <w:rPr>
                <w:noProof/>
                <w:webHidden/>
              </w:rPr>
              <w:fldChar w:fldCharType="separate"/>
            </w:r>
            <w:r>
              <w:rPr>
                <w:noProof/>
                <w:webHidden/>
              </w:rPr>
              <w:t>30</w:t>
            </w:r>
            <w:r>
              <w:rPr>
                <w:noProof/>
                <w:webHidden/>
              </w:rPr>
              <w:fldChar w:fldCharType="end"/>
            </w:r>
          </w:hyperlink>
        </w:p>
        <w:p w14:paraId="71EED213" w14:textId="1FF64163" w:rsidR="00E61548" w:rsidRDefault="00E61548">
          <w:pPr>
            <w:pStyle w:val="TOC2"/>
            <w:rPr>
              <w:rFonts w:eastAsiaTheme="minorEastAsia"/>
              <w:noProof/>
              <w:kern w:val="2"/>
              <w:sz w:val="24"/>
              <w:szCs w:val="24"/>
              <w:lang w:eastAsia="en-GB"/>
              <w14:ligatures w14:val="standardContextual"/>
            </w:rPr>
          </w:pPr>
          <w:hyperlink w:anchor="_Toc223605584" w:history="1">
            <w:r w:rsidRPr="001E7A20">
              <w:rPr>
                <w:rStyle w:val="Hyperlink"/>
                <w:rFonts w:ascii="Arial" w:hAnsi="Arial" w:cs="Arial"/>
                <w:b/>
                <w:bCs/>
                <w:noProof/>
                <w:lang w:eastAsia="en-GB"/>
              </w:rPr>
              <w:t>VIII.</w:t>
            </w:r>
            <w:r>
              <w:rPr>
                <w:rFonts w:eastAsiaTheme="minorEastAsia"/>
                <w:noProof/>
                <w:kern w:val="2"/>
                <w:sz w:val="24"/>
                <w:szCs w:val="24"/>
                <w:lang w:eastAsia="en-GB"/>
                <w14:ligatures w14:val="standardContextual"/>
              </w:rPr>
              <w:tab/>
            </w:r>
            <w:r w:rsidRPr="001E7A20">
              <w:rPr>
                <w:rStyle w:val="Hyperlink"/>
                <w:rFonts w:ascii="Arial" w:hAnsi="Arial" w:cs="Arial"/>
                <w:b/>
                <w:bCs/>
                <w:noProof/>
                <w:lang w:eastAsia="en-GB"/>
              </w:rPr>
              <w:t>Other Data (health and non-health) to be Shared</w:t>
            </w:r>
            <w:r>
              <w:rPr>
                <w:noProof/>
                <w:webHidden/>
              </w:rPr>
              <w:tab/>
            </w:r>
            <w:r>
              <w:rPr>
                <w:noProof/>
                <w:webHidden/>
              </w:rPr>
              <w:fldChar w:fldCharType="begin"/>
            </w:r>
            <w:r>
              <w:rPr>
                <w:noProof/>
                <w:webHidden/>
              </w:rPr>
              <w:instrText xml:space="preserve"> PAGEREF _Toc223605584 \h </w:instrText>
            </w:r>
            <w:r>
              <w:rPr>
                <w:noProof/>
                <w:webHidden/>
              </w:rPr>
            </w:r>
            <w:r>
              <w:rPr>
                <w:noProof/>
                <w:webHidden/>
              </w:rPr>
              <w:fldChar w:fldCharType="separate"/>
            </w:r>
            <w:r>
              <w:rPr>
                <w:noProof/>
                <w:webHidden/>
              </w:rPr>
              <w:t>31</w:t>
            </w:r>
            <w:r>
              <w:rPr>
                <w:noProof/>
                <w:webHidden/>
              </w:rPr>
              <w:fldChar w:fldCharType="end"/>
            </w:r>
          </w:hyperlink>
        </w:p>
        <w:p w14:paraId="5654E4D9" w14:textId="71FE0D26" w:rsidR="004A1E09" w:rsidRDefault="004A1E09" w:rsidP="004A1E09">
          <w:r w:rsidRPr="007D6859">
            <w:rPr>
              <w:bCs/>
              <w:noProof/>
              <w:sz w:val="24"/>
              <w:szCs w:val="24"/>
            </w:rPr>
            <w:fldChar w:fldCharType="end"/>
          </w:r>
        </w:p>
      </w:sdtContent>
    </w:sdt>
    <w:bookmarkEnd w:id="2" w:displacedByCustomXml="prev"/>
    <w:p w14:paraId="11DC4EED" w14:textId="77777777" w:rsidR="004A1E09" w:rsidRDefault="004A1E09" w:rsidP="004A1E09"/>
    <w:p w14:paraId="1112DD60" w14:textId="1BC37190" w:rsidR="004A1E09" w:rsidRDefault="004A1E09">
      <w:pPr>
        <w:ind w:left="0" w:firstLine="0"/>
      </w:pPr>
      <w:r>
        <w:br w:type="page"/>
      </w:r>
    </w:p>
    <w:p w14:paraId="0F718A41" w14:textId="396FFFE6" w:rsidR="00923621" w:rsidRPr="007A101F" w:rsidRDefault="00923621" w:rsidP="00923621">
      <w:pPr>
        <w:pStyle w:val="NWCNormal"/>
        <w:ind w:left="0"/>
        <w:rPr>
          <w:rFonts w:ascii="Arial" w:hAnsi="Arial" w:cs="Arial"/>
          <w:sz w:val="28"/>
          <w:szCs w:val="28"/>
        </w:rPr>
      </w:pPr>
      <w:r w:rsidRPr="007A101F">
        <w:rPr>
          <w:rFonts w:ascii="Arial" w:hAnsi="Arial" w:cs="Arial"/>
          <w:sz w:val="28"/>
          <w:szCs w:val="28"/>
        </w:rPr>
        <w:lastRenderedPageBreak/>
        <w:t>Data Sharing Agreement Tiered Framework</w:t>
      </w:r>
    </w:p>
    <w:p w14:paraId="11D18648" w14:textId="77777777" w:rsidR="00923621" w:rsidRDefault="00923621" w:rsidP="00923621">
      <w:pPr>
        <w:pStyle w:val="BodyText"/>
        <w:spacing w:before="1"/>
        <w:jc w:val="left"/>
        <w:rPr>
          <w:sz w:val="22"/>
          <w:szCs w:val="22"/>
        </w:rPr>
      </w:pPr>
    </w:p>
    <w:p w14:paraId="601A8168" w14:textId="77777777" w:rsidR="003B4937" w:rsidRPr="003B4937" w:rsidRDefault="003B4937" w:rsidP="003B4937">
      <w:pPr>
        <w:spacing w:before="1" w:after="0" w:line="240" w:lineRule="auto"/>
        <w:ind w:left="0" w:firstLine="0"/>
        <w:rPr>
          <w:rFonts w:ascii="Arial" w:eastAsia="Times New Roman" w:hAnsi="Arial" w:cs="Arial"/>
        </w:rPr>
      </w:pPr>
      <w:r w:rsidRPr="003B4937">
        <w:rPr>
          <w:rFonts w:ascii="Arial" w:eastAsia="Times New Roman" w:hAnsi="Arial" w:cs="Arial"/>
        </w:rPr>
        <w:t>There are three tiers to the Data Sharing Agreement Tiered Framework:</w:t>
      </w:r>
    </w:p>
    <w:p w14:paraId="73E35EE6" w14:textId="77777777" w:rsidR="003B4937" w:rsidRPr="003B4937" w:rsidRDefault="003B4937" w:rsidP="003B4937">
      <w:pPr>
        <w:spacing w:before="1" w:after="0" w:line="240" w:lineRule="auto"/>
        <w:ind w:left="0" w:firstLine="0"/>
        <w:rPr>
          <w:rFonts w:ascii="Arial" w:eastAsia="Times New Roman" w:hAnsi="Arial" w:cs="Arial"/>
        </w:rPr>
      </w:pPr>
    </w:p>
    <w:p w14:paraId="74BCA1E0"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Zero Memorandum of Understanding</w:t>
      </w:r>
    </w:p>
    <w:p w14:paraId="039B0630"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Overarching Memorandum of Understanding which sets out an organisations agreement in principle to share information with the partner organisations in a responsible way.  The tiered approach provides a governance framework to standardise procedures and processes when sharing confidential personal information between partners where there is a lawful basis to do so.  The Tier Zero is signed by a Chief Executive (or equivalent) and commits to their organisation operating within the agreed framework of data sharing.  Only one Tier Zero needs to be signed regardless of the number of Tier Two documents beneath it.</w:t>
      </w:r>
    </w:p>
    <w:p w14:paraId="6D4923FF" w14:textId="77777777" w:rsidR="003B4937" w:rsidRPr="003B4937" w:rsidRDefault="003B4937" w:rsidP="003B4937">
      <w:pPr>
        <w:spacing w:after="0" w:line="240" w:lineRule="auto"/>
        <w:ind w:left="0" w:firstLine="0"/>
        <w:rPr>
          <w:rFonts w:ascii="Arial" w:eastAsia="Times New Roman" w:hAnsi="Arial" w:cs="Arial"/>
        </w:rPr>
      </w:pPr>
    </w:p>
    <w:p w14:paraId="29F6CF32"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One Data Sharing Agreement - Standards</w:t>
      </w:r>
    </w:p>
    <w:p w14:paraId="7C7777D1" w14:textId="77777777" w:rsidR="003B4937" w:rsidRPr="003B4937"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These are the overarching standards which outline the agreed procedures for sharing confidential information.  The document recognises that not all organisations which are party to the agreement will have the same assurance requirements (such as the Data Security and Protection Toolkit) and therefore sets the minimum standard of each of the participating organisations.  The document sets the standards for obtaining, recording, holding, using and sharing of information and outlines the supporting legislation, guidelines and documents which govern information sharing between partners.  The Tier One is signed by the designated responsible officer for each partner organisation, for the whole C&amp;M Health and Care Partnership.</w:t>
      </w:r>
    </w:p>
    <w:p w14:paraId="0E3C9825" w14:textId="77777777" w:rsidR="003B4937" w:rsidRPr="003B4937" w:rsidRDefault="003B4937" w:rsidP="003B4937">
      <w:pPr>
        <w:spacing w:after="0" w:line="240" w:lineRule="auto"/>
        <w:ind w:left="0" w:firstLine="0"/>
        <w:rPr>
          <w:rFonts w:ascii="Arial" w:eastAsia="Times New Roman" w:hAnsi="Arial" w:cs="Arial"/>
        </w:rPr>
      </w:pPr>
    </w:p>
    <w:p w14:paraId="45A589CD" w14:textId="77777777" w:rsidR="003B4937" w:rsidRPr="003B4937" w:rsidRDefault="003B4937" w:rsidP="003B4937">
      <w:pPr>
        <w:widowControl w:val="0"/>
        <w:numPr>
          <w:ilvl w:val="0"/>
          <w:numId w:val="1"/>
        </w:numPr>
        <w:autoSpaceDE w:val="0"/>
        <w:autoSpaceDN w:val="0"/>
        <w:spacing w:after="0" w:line="240" w:lineRule="auto"/>
        <w:ind w:left="0" w:firstLine="0"/>
        <w:rPr>
          <w:rFonts w:ascii="Arial" w:eastAsia="Times New Roman" w:hAnsi="Arial" w:cs="Arial"/>
          <w:b/>
          <w:color w:val="5B9BD5"/>
        </w:rPr>
      </w:pPr>
      <w:r w:rsidRPr="003B4937">
        <w:rPr>
          <w:rFonts w:ascii="Arial" w:eastAsia="Times New Roman" w:hAnsi="Arial" w:cs="Arial"/>
          <w:b/>
          <w:color w:val="5B9BD5"/>
        </w:rPr>
        <w:t>Tier Two Data Sharing Agreement</w:t>
      </w:r>
    </w:p>
    <w:p w14:paraId="7AA44673" w14:textId="77777777" w:rsidR="003B4937" w:rsidRPr="000A327C" w:rsidRDefault="003B4937" w:rsidP="003B4937">
      <w:pPr>
        <w:spacing w:after="0" w:line="240" w:lineRule="auto"/>
        <w:ind w:left="0" w:firstLine="0"/>
        <w:rPr>
          <w:rFonts w:ascii="Arial" w:eastAsia="Times New Roman" w:hAnsi="Arial" w:cs="Arial"/>
        </w:rPr>
      </w:pPr>
      <w:r w:rsidRPr="003B4937">
        <w:rPr>
          <w:rFonts w:ascii="Arial" w:eastAsia="Times New Roman" w:hAnsi="Arial" w:cs="Arial"/>
        </w:rPr>
        <w:t>The Tier Two provides a template for the safe sharing of personal data.  The agreement shows what information should be shared and how, under what circumstances and by whom, and is tailored to individual partnerships/projects.  Each Tier Two Data Sharing Agreement will need to be signed off by each participating organisation.  Tier Two Data Sharing Agreements could be for all partners at Tier Zero, or a selected cohort of partners who are participating in a specific project.  Each Tier Two is signed by the Senior Information Risk Owner (</w:t>
      </w:r>
      <w:r w:rsidRPr="000A327C">
        <w:rPr>
          <w:rFonts w:ascii="Arial" w:eastAsia="Times New Roman" w:hAnsi="Arial" w:cs="Arial"/>
        </w:rPr>
        <w:t>SIRO) and/or Caldicott Guardian (CG), alternatively the Chief Executive or equivalent if there is no SIRO/CG, for each of the partner organisations.</w:t>
      </w:r>
    </w:p>
    <w:p w14:paraId="0B2FA6D6" w14:textId="77777777" w:rsidR="003B4937" w:rsidRPr="000A327C" w:rsidRDefault="003B4937" w:rsidP="003B4937">
      <w:pPr>
        <w:tabs>
          <w:tab w:val="left" w:pos="6158"/>
        </w:tabs>
        <w:spacing w:after="0" w:line="240" w:lineRule="auto"/>
        <w:ind w:left="0" w:firstLine="0"/>
        <w:rPr>
          <w:rFonts w:ascii="Arial" w:eastAsia="Times New Roman" w:hAnsi="Arial" w:cs="Arial"/>
        </w:rPr>
      </w:pPr>
    </w:p>
    <w:p w14:paraId="3E20195D" w14:textId="77777777" w:rsidR="003B4937" w:rsidRPr="000A327C" w:rsidRDefault="003B4937" w:rsidP="003B4937">
      <w:pPr>
        <w:spacing w:after="0" w:line="240" w:lineRule="auto"/>
        <w:ind w:left="0" w:firstLine="0"/>
        <w:rPr>
          <w:rFonts w:ascii="Arial" w:eastAsia="Times New Roman" w:hAnsi="Arial" w:cs="Arial"/>
          <w:b/>
          <w:color w:val="5B9BD5"/>
        </w:rPr>
      </w:pPr>
      <w:r w:rsidRPr="000A327C">
        <w:rPr>
          <w:rFonts w:ascii="Arial" w:eastAsia="Times New Roman" w:hAnsi="Arial" w:cs="Arial"/>
          <w:b/>
          <w:color w:val="5B9BD5"/>
        </w:rPr>
        <w:t>Clause</w:t>
      </w:r>
    </w:p>
    <w:p w14:paraId="7079D269" w14:textId="77777777" w:rsidR="003B4937" w:rsidRPr="000A327C"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Sharing agreements negotiated prior to the commencement of the Tiered framework and related documentation are not terminated or otherwise varied by the implementation of this documentation.</w:t>
      </w:r>
    </w:p>
    <w:p w14:paraId="0C89E6E1" w14:textId="77777777" w:rsidR="003B4937" w:rsidRPr="000A327C" w:rsidRDefault="003B4937" w:rsidP="003B4937">
      <w:pPr>
        <w:spacing w:after="0" w:line="240" w:lineRule="auto"/>
        <w:ind w:left="0" w:firstLine="0"/>
        <w:rPr>
          <w:rFonts w:ascii="Arial" w:eastAsia="Times New Roman" w:hAnsi="Arial" w:cs="Arial"/>
        </w:rPr>
      </w:pPr>
    </w:p>
    <w:p w14:paraId="216B0C66" w14:textId="77777777" w:rsidR="003B4937" w:rsidRPr="003B4937" w:rsidRDefault="003B4937" w:rsidP="003B4937">
      <w:pPr>
        <w:spacing w:after="0" w:line="240" w:lineRule="auto"/>
        <w:ind w:left="0" w:firstLine="0"/>
        <w:rPr>
          <w:rFonts w:ascii="Arial" w:eastAsia="Times New Roman" w:hAnsi="Arial" w:cs="Arial"/>
        </w:rPr>
      </w:pPr>
      <w:r w:rsidRPr="000A327C">
        <w:rPr>
          <w:rFonts w:ascii="Arial" w:eastAsia="Times New Roman" w:hAnsi="Arial" w:cs="Arial"/>
        </w:rPr>
        <w:t>The Cheshire and Merseyside</w:t>
      </w:r>
      <w:r w:rsidRPr="003B4937">
        <w:rPr>
          <w:rFonts w:ascii="Arial" w:eastAsia="Times New Roman" w:hAnsi="Arial" w:cs="Arial"/>
        </w:rPr>
        <w:t xml:space="preserve"> Health and Care Partnership recognise that each partner organisation will have their own local policies and procedures regarding information security and confidentiality and to make clear that this Tier Two, and the Tier Zero and Tier One documents, are not designed to negate or supersede existing local policies, but to enhance them by facilitating cross-boundary dialogue and agreement.</w:t>
      </w:r>
    </w:p>
    <w:p w14:paraId="22C7638C" w14:textId="77777777" w:rsidR="003B4937" w:rsidRPr="003B4937" w:rsidRDefault="003B4937" w:rsidP="003B4937">
      <w:pPr>
        <w:widowControl w:val="0"/>
        <w:autoSpaceDE w:val="0"/>
        <w:autoSpaceDN w:val="0"/>
        <w:spacing w:after="0" w:line="240" w:lineRule="auto"/>
        <w:ind w:left="0" w:firstLine="0"/>
        <w:rPr>
          <w:rFonts w:ascii="Arial" w:eastAsia="Arial" w:hAnsi="Arial" w:cs="Arial"/>
          <w:lang w:eastAsia="en-GB" w:bidi="en-GB"/>
        </w:rPr>
      </w:pPr>
    </w:p>
    <w:p w14:paraId="6211C1DF" w14:textId="77777777" w:rsidR="00B63E4E" w:rsidRPr="007A101F" w:rsidRDefault="00B63E4E" w:rsidP="00923621">
      <w:pPr>
        <w:spacing w:after="0" w:line="240" w:lineRule="auto"/>
        <w:ind w:left="0" w:firstLine="0"/>
        <w:rPr>
          <w:rFonts w:ascii="Arial" w:eastAsia="Times New Roman" w:hAnsi="Arial" w:cs="Arial"/>
        </w:rPr>
      </w:pPr>
    </w:p>
    <w:p w14:paraId="5E47849E" w14:textId="77777777" w:rsidR="00D36434" w:rsidRPr="007A101F" w:rsidRDefault="00D36434">
      <w:pPr>
        <w:ind w:left="0" w:firstLine="0"/>
        <w:rPr>
          <w:rFonts w:ascii="Arial" w:eastAsia="Times New Roman" w:hAnsi="Arial" w:cs="Arial"/>
        </w:rPr>
      </w:pPr>
      <w:r w:rsidRPr="007A101F">
        <w:rPr>
          <w:rFonts w:ascii="Arial" w:eastAsia="Times New Roman" w:hAnsi="Arial" w:cs="Arial"/>
        </w:rPr>
        <w:br w:type="page"/>
      </w:r>
    </w:p>
    <w:p w14:paraId="3264404F" w14:textId="77777777" w:rsidR="00AE521C" w:rsidRPr="007A101F" w:rsidRDefault="007A101F" w:rsidP="00D36434">
      <w:pPr>
        <w:pStyle w:val="NWCNormal"/>
        <w:ind w:left="0"/>
        <w:rPr>
          <w:rFonts w:ascii="Arial" w:hAnsi="Arial" w:cs="Arial"/>
          <w:sz w:val="28"/>
          <w:szCs w:val="28"/>
        </w:rPr>
      </w:pPr>
      <w:r w:rsidRPr="007A101F">
        <w:rPr>
          <w:rFonts w:ascii="Arial" w:hAnsi="Arial" w:cs="Arial"/>
          <w:sz w:val="28"/>
          <w:szCs w:val="28"/>
        </w:rPr>
        <w:lastRenderedPageBreak/>
        <w:t>Tier Two</w:t>
      </w:r>
      <w:r w:rsidR="00AE521C" w:rsidRPr="007A101F">
        <w:rPr>
          <w:rFonts w:ascii="Arial" w:hAnsi="Arial" w:cs="Arial"/>
          <w:sz w:val="28"/>
          <w:szCs w:val="28"/>
        </w:rPr>
        <w:t xml:space="preserve"> - </w:t>
      </w:r>
      <w:r w:rsidR="001B6FE3" w:rsidRPr="007A101F">
        <w:rPr>
          <w:rFonts w:ascii="Arial" w:hAnsi="Arial" w:cs="Arial"/>
          <w:sz w:val="28"/>
          <w:szCs w:val="28"/>
        </w:rPr>
        <w:t>Data Sharing Agreement</w:t>
      </w:r>
    </w:p>
    <w:p w14:paraId="4B03D304" w14:textId="77777777" w:rsidR="00E93C87" w:rsidRPr="007A101F" w:rsidRDefault="00E93C87" w:rsidP="006413F7">
      <w:pPr>
        <w:ind w:left="0" w:firstLine="0"/>
        <w:jc w:val="both"/>
        <w:rPr>
          <w:rFonts w:ascii="Arial" w:hAnsi="Arial" w:cs="Arial"/>
          <w:lang w:eastAsia="en-GB"/>
        </w:rPr>
      </w:pPr>
    </w:p>
    <w:p w14:paraId="6CC322C2" w14:textId="77777777" w:rsidR="005A4883" w:rsidRPr="00154086" w:rsidRDefault="005A4883" w:rsidP="00B05EE6">
      <w:pPr>
        <w:pStyle w:val="Heading2"/>
        <w:numPr>
          <w:ilvl w:val="0"/>
          <w:numId w:val="2"/>
        </w:numPr>
        <w:rPr>
          <w:rFonts w:ascii="Arial" w:hAnsi="Arial" w:cs="Arial"/>
          <w:b/>
          <w:bCs/>
          <w:sz w:val="22"/>
          <w:szCs w:val="22"/>
          <w:lang w:eastAsia="en-GB"/>
        </w:rPr>
      </w:pPr>
      <w:bookmarkStart w:id="3" w:name="_Toc223605566"/>
      <w:r w:rsidRPr="00154086">
        <w:rPr>
          <w:rFonts w:ascii="Arial" w:hAnsi="Arial" w:cs="Arial"/>
          <w:b/>
          <w:bCs/>
          <w:sz w:val="22"/>
          <w:szCs w:val="22"/>
          <w:lang w:eastAsia="en-GB"/>
        </w:rPr>
        <w:t>Title and Reference Code</w:t>
      </w:r>
      <w:bookmarkEnd w:id="3"/>
    </w:p>
    <w:tbl>
      <w:tblPr>
        <w:tblW w:w="0" w:type="auto"/>
        <w:tblLook w:val="04A0" w:firstRow="1" w:lastRow="0" w:firstColumn="1" w:lastColumn="0" w:noHBand="0" w:noVBand="1"/>
      </w:tblPr>
      <w:tblGrid>
        <w:gridCol w:w="2547"/>
        <w:gridCol w:w="6469"/>
      </w:tblGrid>
      <w:tr w:rsidR="005A4883" w:rsidRPr="00996BD8" w14:paraId="070A9DDA" w14:textId="77777777" w:rsidTr="00AF1F2C">
        <w:tc>
          <w:tcPr>
            <w:tcW w:w="2547" w:type="dxa"/>
            <w:vAlign w:val="center"/>
          </w:tcPr>
          <w:p w14:paraId="1519524F" w14:textId="21B2A750" w:rsidR="005A4883" w:rsidRPr="00996BD8" w:rsidRDefault="005A4883" w:rsidP="00AF1F2C">
            <w:pPr>
              <w:ind w:left="0" w:firstLine="0"/>
              <w:rPr>
                <w:rFonts w:ascii="Arial" w:hAnsi="Arial" w:cs="Arial"/>
              </w:rPr>
            </w:pPr>
            <w:r w:rsidRPr="00996BD8">
              <w:rPr>
                <w:rFonts w:ascii="Arial" w:hAnsi="Arial" w:cs="Arial"/>
              </w:rPr>
              <w:t>Pro</w:t>
            </w:r>
            <w:r w:rsidR="00846098">
              <w:rPr>
                <w:rFonts w:ascii="Arial" w:hAnsi="Arial" w:cs="Arial"/>
              </w:rPr>
              <w:t>gramme</w:t>
            </w:r>
            <w:r w:rsidRPr="00996BD8">
              <w:rPr>
                <w:rFonts w:ascii="Arial" w:hAnsi="Arial" w:cs="Arial"/>
              </w:rPr>
              <w:t xml:space="preserve"> </w:t>
            </w:r>
          </w:p>
        </w:tc>
        <w:tc>
          <w:tcPr>
            <w:tcW w:w="6469" w:type="dxa"/>
            <w:vAlign w:val="center"/>
          </w:tcPr>
          <w:p w14:paraId="07774E7C" w14:textId="121A69D3" w:rsidR="005A4883" w:rsidRPr="00996BD8" w:rsidRDefault="00846098" w:rsidP="0064369B">
            <w:pPr>
              <w:ind w:left="0" w:firstLine="0"/>
              <w:rPr>
                <w:rFonts w:ascii="Arial" w:hAnsi="Arial" w:cs="Arial"/>
                <w:color w:val="AEAAAA" w:themeColor="background2" w:themeShade="BF"/>
              </w:rPr>
            </w:pPr>
            <w:r w:rsidRPr="00996BD8">
              <w:rPr>
                <w:rFonts w:ascii="Arial" w:hAnsi="Arial" w:cs="Arial"/>
              </w:rPr>
              <w:t>Combined Intelligence for Population Health Action (CIPHA)</w:t>
            </w:r>
          </w:p>
        </w:tc>
      </w:tr>
      <w:tr w:rsidR="00B36223" w:rsidRPr="00996BD8" w14:paraId="17FE3265" w14:textId="77777777" w:rsidTr="00AF1F2C">
        <w:tc>
          <w:tcPr>
            <w:tcW w:w="2547" w:type="dxa"/>
            <w:vAlign w:val="center"/>
          </w:tcPr>
          <w:p w14:paraId="3D566D84" w14:textId="77777777" w:rsidR="00B36223" w:rsidRPr="00996BD8" w:rsidRDefault="00B36223" w:rsidP="00AF1F2C">
            <w:pPr>
              <w:ind w:left="0" w:firstLine="0"/>
              <w:rPr>
                <w:rFonts w:ascii="Arial" w:hAnsi="Arial" w:cs="Arial"/>
              </w:rPr>
            </w:pPr>
            <w:r w:rsidRPr="00996BD8">
              <w:rPr>
                <w:rFonts w:ascii="Arial" w:hAnsi="Arial" w:cs="Arial"/>
              </w:rPr>
              <w:t>Workstream</w:t>
            </w:r>
          </w:p>
        </w:tc>
        <w:tc>
          <w:tcPr>
            <w:tcW w:w="6469" w:type="dxa"/>
            <w:vAlign w:val="center"/>
          </w:tcPr>
          <w:p w14:paraId="37B43912" w14:textId="1A5A7E19" w:rsidR="00B36223" w:rsidRPr="00996BD8" w:rsidRDefault="000100BD" w:rsidP="00066D35">
            <w:pPr>
              <w:spacing w:after="0" w:line="240" w:lineRule="auto"/>
              <w:ind w:left="0" w:firstLine="0"/>
              <w:rPr>
                <w:rFonts w:ascii="Arial" w:hAnsi="Arial" w:cs="Arial"/>
              </w:rPr>
            </w:pPr>
            <w:r w:rsidRPr="00996BD8">
              <w:rPr>
                <w:rFonts w:ascii="Arial" w:hAnsi="Arial" w:cs="Arial"/>
              </w:rPr>
              <w:t>Population Health</w:t>
            </w:r>
          </w:p>
        </w:tc>
      </w:tr>
    </w:tbl>
    <w:p w14:paraId="63D532E2" w14:textId="77777777" w:rsidR="000A327C" w:rsidRDefault="000A327C" w:rsidP="000065EB">
      <w:pPr>
        <w:ind w:left="0" w:firstLine="0"/>
        <w:jc w:val="both"/>
        <w:rPr>
          <w:rFonts w:ascii="Arial" w:hAnsi="Arial" w:cs="Arial"/>
          <w:lang w:eastAsia="en-GB"/>
        </w:rPr>
      </w:pPr>
    </w:p>
    <w:p w14:paraId="33F51BD4" w14:textId="29C41E90" w:rsidR="000065EB" w:rsidRPr="00996BD8" w:rsidRDefault="000065EB" w:rsidP="000065EB">
      <w:pPr>
        <w:ind w:left="0" w:firstLine="0"/>
        <w:jc w:val="both"/>
        <w:rPr>
          <w:rFonts w:ascii="Arial" w:hAnsi="Arial" w:cs="Arial"/>
          <w:lang w:eastAsia="en-GB"/>
        </w:rPr>
      </w:pPr>
      <w:r w:rsidRPr="00996BD8">
        <w:rPr>
          <w:rFonts w:ascii="Arial" w:hAnsi="Arial" w:cs="Arial"/>
          <w:lang w:eastAsia="en-GB"/>
        </w:rPr>
        <w:t xml:space="preserve">This Tier Two </w:t>
      </w:r>
      <w:r w:rsidR="002A3B62">
        <w:rPr>
          <w:rFonts w:ascii="Arial" w:hAnsi="Arial" w:cs="Arial"/>
          <w:lang w:eastAsia="en-GB"/>
        </w:rPr>
        <w:t>Data S</w:t>
      </w:r>
      <w:r w:rsidR="00172BC8" w:rsidRPr="00996BD8">
        <w:rPr>
          <w:rFonts w:ascii="Arial" w:hAnsi="Arial" w:cs="Arial"/>
          <w:lang w:eastAsia="en-GB"/>
        </w:rPr>
        <w:t xml:space="preserve">haring </w:t>
      </w:r>
      <w:r w:rsidR="002A3B62">
        <w:rPr>
          <w:rFonts w:ascii="Arial" w:hAnsi="Arial" w:cs="Arial"/>
          <w:lang w:eastAsia="en-GB"/>
        </w:rPr>
        <w:t>A</w:t>
      </w:r>
      <w:r w:rsidR="00172BC8" w:rsidRPr="00996BD8">
        <w:rPr>
          <w:rFonts w:ascii="Arial" w:hAnsi="Arial" w:cs="Arial"/>
          <w:lang w:eastAsia="en-GB"/>
        </w:rPr>
        <w:t xml:space="preserve">greement </w:t>
      </w:r>
      <w:r w:rsidRPr="00996BD8">
        <w:rPr>
          <w:rFonts w:ascii="Arial" w:hAnsi="Arial" w:cs="Arial"/>
          <w:lang w:eastAsia="en-GB"/>
        </w:rPr>
        <w:t>is for:</w:t>
      </w:r>
    </w:p>
    <w:p w14:paraId="5D3960BE" w14:textId="2C543EE8" w:rsidR="00012828" w:rsidRPr="00996BD8" w:rsidRDefault="00012828" w:rsidP="00012828">
      <w:pPr>
        <w:ind w:left="0" w:firstLine="0"/>
        <w:jc w:val="both"/>
        <w:rPr>
          <w:rFonts w:ascii="Arial" w:hAnsi="Arial" w:cs="Arial"/>
          <w:b/>
          <w:lang w:eastAsia="en-GB"/>
        </w:rPr>
      </w:pPr>
      <w:r w:rsidRPr="00996BD8">
        <w:rPr>
          <w:rFonts w:ascii="Arial" w:hAnsi="Arial" w:cs="Arial"/>
          <w:b/>
          <w:lang w:eastAsia="en-GB"/>
        </w:rPr>
        <w:t>Combined Intelligence for Population Health</w:t>
      </w:r>
      <w:r w:rsidR="00172BC8" w:rsidRPr="00996BD8">
        <w:rPr>
          <w:rFonts w:ascii="Arial" w:hAnsi="Arial" w:cs="Arial"/>
          <w:b/>
          <w:lang w:eastAsia="en-GB"/>
        </w:rPr>
        <w:t xml:space="preserve"> Action</w:t>
      </w:r>
      <w:r w:rsidR="004F3829" w:rsidRPr="00996BD8">
        <w:rPr>
          <w:rFonts w:ascii="Arial" w:hAnsi="Arial" w:cs="Arial"/>
          <w:b/>
          <w:lang w:eastAsia="en-GB"/>
        </w:rPr>
        <w:t xml:space="preserve"> (CIPHA </w:t>
      </w:r>
      <w:r w:rsidRPr="00996BD8">
        <w:rPr>
          <w:rFonts w:ascii="Arial" w:hAnsi="Arial" w:cs="Arial"/>
          <w:b/>
          <w:lang w:eastAsia="en-GB"/>
        </w:rPr>
        <w:t>Programme</w:t>
      </w:r>
      <w:r w:rsidR="004F3829" w:rsidRPr="00996BD8">
        <w:rPr>
          <w:rFonts w:ascii="Arial" w:hAnsi="Arial" w:cs="Arial"/>
          <w:b/>
          <w:lang w:eastAsia="en-GB"/>
        </w:rPr>
        <w:t>)</w:t>
      </w:r>
      <w:r w:rsidR="00846098">
        <w:rPr>
          <w:rFonts w:ascii="Arial" w:hAnsi="Arial" w:cs="Arial"/>
          <w:b/>
          <w:lang w:eastAsia="en-GB"/>
        </w:rPr>
        <w:t xml:space="preserve">: </w:t>
      </w:r>
      <w:r w:rsidR="00846098" w:rsidRPr="00996BD8">
        <w:rPr>
          <w:rFonts w:ascii="Arial" w:hAnsi="Arial" w:cs="Arial"/>
          <w:b/>
          <w:lang w:eastAsia="en-GB"/>
        </w:rPr>
        <w:t>Population Health</w:t>
      </w:r>
    </w:p>
    <w:p w14:paraId="7D4132DC" w14:textId="77777777" w:rsidR="00742EE3" w:rsidRPr="00996BD8" w:rsidRDefault="00172BC8" w:rsidP="00742EE3">
      <w:pPr>
        <w:pStyle w:val="Default"/>
        <w:rPr>
          <w:rFonts w:ascii="Arial" w:hAnsi="Arial" w:cs="Arial"/>
          <w:sz w:val="22"/>
          <w:szCs w:val="22"/>
        </w:rPr>
      </w:pPr>
      <w:r w:rsidRPr="00785C7C">
        <w:rPr>
          <w:rFonts w:ascii="Arial" w:hAnsi="Arial" w:cs="Arial"/>
          <w:sz w:val="22"/>
          <w:szCs w:val="22"/>
          <w:lang w:eastAsia="en-GB"/>
        </w:rPr>
        <w:t xml:space="preserve">This </w:t>
      </w:r>
      <w:r w:rsidR="00FC7F64" w:rsidRPr="00785C7C">
        <w:rPr>
          <w:rFonts w:ascii="Arial" w:hAnsi="Arial" w:cs="Arial"/>
          <w:sz w:val="22"/>
          <w:szCs w:val="22"/>
          <w:lang w:eastAsia="en-GB"/>
        </w:rPr>
        <w:t>Data Sharing A</w:t>
      </w:r>
      <w:r w:rsidRPr="00785C7C">
        <w:rPr>
          <w:rFonts w:ascii="Arial" w:hAnsi="Arial" w:cs="Arial"/>
          <w:sz w:val="22"/>
          <w:szCs w:val="22"/>
          <w:lang w:eastAsia="en-GB"/>
        </w:rPr>
        <w:t xml:space="preserve">greement </w:t>
      </w:r>
      <w:r w:rsidR="00FC7F64" w:rsidRPr="00785C7C">
        <w:rPr>
          <w:rFonts w:ascii="Arial" w:hAnsi="Arial" w:cs="Arial"/>
          <w:sz w:val="22"/>
          <w:szCs w:val="22"/>
          <w:lang w:eastAsia="en-GB"/>
        </w:rPr>
        <w:t>(DSA)</w:t>
      </w:r>
      <w:r w:rsidR="00FC7F64">
        <w:rPr>
          <w:rFonts w:ascii="Arial" w:hAnsi="Arial" w:cs="Arial"/>
          <w:sz w:val="22"/>
          <w:szCs w:val="22"/>
          <w:lang w:eastAsia="en-GB"/>
        </w:rPr>
        <w:t xml:space="preserve"> </w:t>
      </w:r>
      <w:r w:rsidRPr="00996BD8">
        <w:rPr>
          <w:rFonts w:ascii="Arial" w:hAnsi="Arial" w:cs="Arial"/>
          <w:sz w:val="22"/>
          <w:szCs w:val="22"/>
          <w:lang w:eastAsia="en-GB"/>
        </w:rPr>
        <w:t xml:space="preserve">covers the sharing of data across Cheshire and Merseyside Health and Care Partnership to </w:t>
      </w:r>
      <w:r w:rsidRPr="00996BD8">
        <w:rPr>
          <w:rFonts w:ascii="Arial" w:hAnsi="Arial" w:cs="Arial"/>
          <w:sz w:val="22"/>
          <w:szCs w:val="22"/>
        </w:rPr>
        <w:t xml:space="preserve">support a set of </w:t>
      </w:r>
      <w:r w:rsidR="000100BD" w:rsidRPr="00996BD8">
        <w:rPr>
          <w:rFonts w:ascii="Arial" w:hAnsi="Arial" w:cs="Arial"/>
          <w:sz w:val="22"/>
          <w:szCs w:val="22"/>
        </w:rPr>
        <w:t>P</w:t>
      </w:r>
      <w:r w:rsidRPr="00996BD8">
        <w:rPr>
          <w:rFonts w:ascii="Arial" w:hAnsi="Arial" w:cs="Arial"/>
          <w:sz w:val="22"/>
          <w:szCs w:val="22"/>
        </w:rPr>
        <w:t xml:space="preserve">opulation </w:t>
      </w:r>
      <w:r w:rsidR="000100BD" w:rsidRPr="00996BD8">
        <w:rPr>
          <w:rFonts w:ascii="Arial" w:hAnsi="Arial" w:cs="Arial"/>
          <w:sz w:val="22"/>
          <w:szCs w:val="22"/>
        </w:rPr>
        <w:t>H</w:t>
      </w:r>
      <w:r w:rsidRPr="00996BD8">
        <w:rPr>
          <w:rFonts w:ascii="Arial" w:hAnsi="Arial" w:cs="Arial"/>
          <w:sz w:val="22"/>
          <w:szCs w:val="22"/>
        </w:rPr>
        <w:t>ealth analytics designed to inform both population level planning</w:t>
      </w:r>
      <w:r w:rsidR="001869E5" w:rsidRPr="00996BD8">
        <w:rPr>
          <w:rFonts w:ascii="Arial" w:hAnsi="Arial" w:cs="Arial"/>
          <w:sz w:val="22"/>
          <w:szCs w:val="22"/>
        </w:rPr>
        <w:t xml:space="preserve"> </w:t>
      </w:r>
      <w:r w:rsidRPr="00996BD8">
        <w:rPr>
          <w:rFonts w:ascii="Arial" w:hAnsi="Arial" w:cs="Arial"/>
          <w:sz w:val="22"/>
          <w:szCs w:val="22"/>
        </w:rPr>
        <w:t>and</w:t>
      </w:r>
      <w:r w:rsidR="001869E5" w:rsidRPr="00996BD8">
        <w:rPr>
          <w:rFonts w:ascii="Arial" w:hAnsi="Arial" w:cs="Arial"/>
          <w:sz w:val="22"/>
          <w:szCs w:val="22"/>
        </w:rPr>
        <w:t xml:space="preserve"> support the</w:t>
      </w:r>
      <w:r w:rsidRPr="00996BD8">
        <w:rPr>
          <w:rFonts w:ascii="Arial" w:hAnsi="Arial" w:cs="Arial"/>
          <w:sz w:val="22"/>
          <w:szCs w:val="22"/>
        </w:rPr>
        <w:t xml:space="preserve"> targeting of direct care </w:t>
      </w:r>
      <w:r w:rsidR="000100BD" w:rsidRPr="00996BD8">
        <w:rPr>
          <w:rFonts w:ascii="Arial" w:hAnsi="Arial" w:cs="Arial"/>
          <w:sz w:val="22"/>
          <w:szCs w:val="22"/>
        </w:rPr>
        <w:t>for populations.</w:t>
      </w:r>
    </w:p>
    <w:p w14:paraId="494919F5" w14:textId="77777777" w:rsidR="001869E5" w:rsidRDefault="001869E5" w:rsidP="00742EE3">
      <w:pPr>
        <w:pStyle w:val="Default"/>
        <w:rPr>
          <w:rFonts w:ascii="Arial" w:hAnsi="Arial" w:cs="Arial"/>
          <w:sz w:val="22"/>
          <w:szCs w:val="22"/>
        </w:rPr>
      </w:pPr>
    </w:p>
    <w:p w14:paraId="3419E235" w14:textId="77777777" w:rsidR="004D2971" w:rsidRPr="00996BD8" w:rsidRDefault="004D2971" w:rsidP="00742EE3">
      <w:pPr>
        <w:pStyle w:val="Default"/>
        <w:rPr>
          <w:rFonts w:ascii="Arial" w:hAnsi="Arial" w:cs="Arial"/>
          <w:sz w:val="22"/>
          <w:szCs w:val="22"/>
        </w:rPr>
      </w:pPr>
    </w:p>
    <w:p w14:paraId="1475A58C" w14:textId="77777777" w:rsidR="005A4883" w:rsidRPr="00154086" w:rsidRDefault="005A4883" w:rsidP="00B05EE6">
      <w:pPr>
        <w:pStyle w:val="Heading2"/>
        <w:numPr>
          <w:ilvl w:val="0"/>
          <w:numId w:val="2"/>
        </w:numPr>
        <w:rPr>
          <w:rFonts w:ascii="Arial" w:hAnsi="Arial" w:cs="Arial"/>
          <w:b/>
          <w:bCs/>
          <w:sz w:val="22"/>
          <w:szCs w:val="22"/>
          <w:lang w:eastAsia="en-GB"/>
        </w:rPr>
      </w:pPr>
      <w:bookmarkStart w:id="4" w:name="_Toc223605567"/>
      <w:r w:rsidRPr="00154086">
        <w:rPr>
          <w:rFonts w:ascii="Arial" w:hAnsi="Arial" w:cs="Arial"/>
          <w:b/>
          <w:bCs/>
          <w:sz w:val="22"/>
          <w:szCs w:val="22"/>
          <w:lang w:eastAsia="en-GB"/>
        </w:rPr>
        <w:t xml:space="preserve">Parties to the </w:t>
      </w:r>
      <w:r w:rsidR="001903DF" w:rsidRPr="00154086">
        <w:rPr>
          <w:rFonts w:ascii="Arial" w:hAnsi="Arial" w:cs="Arial"/>
          <w:b/>
          <w:bCs/>
          <w:sz w:val="22"/>
          <w:szCs w:val="22"/>
          <w:lang w:eastAsia="en-GB"/>
        </w:rPr>
        <w:t>Agreement</w:t>
      </w:r>
      <w:bookmarkEnd w:id="4"/>
    </w:p>
    <w:p w14:paraId="3B47CD59" w14:textId="77777777" w:rsidR="0082739E" w:rsidRDefault="0082739E" w:rsidP="0082739E">
      <w:pPr>
        <w:ind w:left="0" w:firstLine="0"/>
        <w:rPr>
          <w:rFonts w:ascii="Arial" w:hAnsi="Arial" w:cs="Arial"/>
          <w:lang w:eastAsia="en-GB"/>
        </w:rPr>
      </w:pPr>
      <w:r w:rsidRPr="0082739E">
        <w:rPr>
          <w:rFonts w:ascii="Arial" w:hAnsi="Arial" w:cs="Arial"/>
          <w:lang w:eastAsia="en-GB"/>
        </w:rPr>
        <w:t>The table below sets out the organisations who are part of this Data Sharing Agreement.</w:t>
      </w:r>
    </w:p>
    <w:p w14:paraId="56D77582" w14:textId="77777777" w:rsidR="0082739E" w:rsidRPr="0082739E" w:rsidRDefault="0082739E" w:rsidP="0082739E">
      <w:pPr>
        <w:ind w:left="0" w:firstLine="0"/>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9"/>
        <w:gridCol w:w="6797"/>
      </w:tblGrid>
      <w:tr w:rsidR="0082739E" w:rsidRPr="0082739E" w14:paraId="763FA5E3" w14:textId="77777777" w:rsidTr="00CD72D5">
        <w:tc>
          <w:tcPr>
            <w:tcW w:w="2209" w:type="dxa"/>
            <w:tcMar>
              <w:top w:w="0" w:type="dxa"/>
              <w:left w:w="108" w:type="dxa"/>
              <w:bottom w:w="0" w:type="dxa"/>
              <w:right w:w="108" w:type="dxa"/>
            </w:tcMar>
          </w:tcPr>
          <w:p w14:paraId="43BF46B3"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Sharing Agreement Owner</w:t>
            </w:r>
          </w:p>
          <w:p w14:paraId="1C082AD4"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p>
        </w:tc>
        <w:tc>
          <w:tcPr>
            <w:tcW w:w="6797" w:type="dxa"/>
          </w:tcPr>
          <w:p w14:paraId="005FCCC7"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lang w:eastAsia="en-GB" w:bidi="en-GB"/>
              </w:rPr>
              <w:t>Cheshire and Merseyside Integrated Care Board (ICB)</w:t>
            </w:r>
          </w:p>
        </w:tc>
      </w:tr>
      <w:tr w:rsidR="0082739E" w:rsidRPr="0082739E" w14:paraId="7520D273" w14:textId="77777777" w:rsidTr="00CD72D5">
        <w:tc>
          <w:tcPr>
            <w:tcW w:w="2209" w:type="dxa"/>
            <w:tcMar>
              <w:top w:w="0" w:type="dxa"/>
              <w:left w:w="108" w:type="dxa"/>
              <w:bottom w:w="0" w:type="dxa"/>
              <w:right w:w="108" w:type="dxa"/>
            </w:tcMar>
          </w:tcPr>
          <w:p w14:paraId="02CBED2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Controllers/</w:t>
            </w:r>
          </w:p>
          <w:p w14:paraId="6454CFFF"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Providing Organisations</w:t>
            </w:r>
          </w:p>
          <w:p w14:paraId="24BC4EA5"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p>
        </w:tc>
        <w:tc>
          <w:tcPr>
            <w:tcW w:w="6797" w:type="dxa"/>
          </w:tcPr>
          <w:p w14:paraId="6721D4B9"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Integrated Care Board (ICB)</w:t>
            </w:r>
          </w:p>
          <w:p w14:paraId="17EAB3AC"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GP Practices</w:t>
            </w:r>
          </w:p>
          <w:p w14:paraId="21FB87A2"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p>
          <w:p w14:paraId="498F0387"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p>
          <w:p w14:paraId="0E873C4B" w14:textId="77777777" w:rsidR="0082739E" w:rsidRPr="0082739E"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are also parties to this Agreement – they are the following 6 local authorities in the LCRCA: Liverpool, Wirral, Knowsley, Sefton, Halton, St Helens.</w:t>
            </w:r>
          </w:p>
        </w:tc>
      </w:tr>
      <w:tr w:rsidR="0082739E" w:rsidRPr="0082739E" w14:paraId="1AFA731B" w14:textId="77777777" w:rsidTr="00CD72D5">
        <w:tc>
          <w:tcPr>
            <w:tcW w:w="2209" w:type="dxa"/>
            <w:tcMar>
              <w:top w:w="0" w:type="dxa"/>
              <w:left w:w="108" w:type="dxa"/>
              <w:bottom w:w="0" w:type="dxa"/>
              <w:right w:w="108" w:type="dxa"/>
            </w:tcMar>
            <w:hideMark/>
          </w:tcPr>
          <w:p w14:paraId="07367161"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t>Data Processors</w:t>
            </w:r>
          </w:p>
        </w:tc>
        <w:tc>
          <w:tcPr>
            <w:tcW w:w="6797" w:type="dxa"/>
          </w:tcPr>
          <w:p w14:paraId="4EA8436B"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Graphnet Limited/System C (system supplier)</w:t>
            </w:r>
          </w:p>
          <w:p w14:paraId="7FECC30A" w14:textId="44B6CF89" w:rsidR="00CD72D5" w:rsidRPr="00CD72D5" w:rsidRDefault="0082739E" w:rsidP="00CF3C5E">
            <w:pPr>
              <w:widowControl w:val="0"/>
              <w:numPr>
                <w:ilvl w:val="0"/>
                <w:numId w:val="19"/>
              </w:numPr>
              <w:autoSpaceDE w:val="0"/>
              <w:autoSpaceDN w:val="0"/>
              <w:spacing w:after="0" w:line="252" w:lineRule="auto"/>
              <w:ind w:left="360" w:firstLine="0"/>
              <w:rPr>
                <w:rFonts w:ascii="Arial" w:eastAsia="Times New Roman" w:hAnsi="Arial" w:cs="Arial"/>
                <w:sz w:val="20"/>
                <w:szCs w:val="20"/>
                <w:lang w:eastAsia="en-GB" w:bidi="en-GB"/>
              </w:rPr>
            </w:pPr>
            <w:r w:rsidRPr="00CD72D5">
              <w:rPr>
                <w:rFonts w:ascii="Arial" w:eastAsia="Times New Roman" w:hAnsi="Arial" w:cs="Arial"/>
                <w:sz w:val="20"/>
                <w:szCs w:val="20"/>
                <w:lang w:eastAsia="en-GB" w:bidi="en-GB"/>
              </w:rPr>
              <w:t>Arden and Greater East Midlands Commissioning Support Unit (AGEMCSU)</w:t>
            </w:r>
            <w:r w:rsidR="00CD72D5" w:rsidRPr="00CD72D5">
              <w:rPr>
                <w:rFonts w:ascii="Arial" w:eastAsia="Times New Roman" w:hAnsi="Arial" w:cs="Arial"/>
                <w:sz w:val="20"/>
                <w:szCs w:val="20"/>
                <w:lang w:eastAsia="en-GB" w:bidi="en-GB"/>
              </w:rPr>
              <w:t xml:space="preserve"> - Data access or provisioned via the Arden &amp; GEM Azure data management environment (DME)</w:t>
            </w:r>
          </w:p>
          <w:p w14:paraId="39D0C9BE" w14:textId="77777777"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Midlands and Lancashire Commissioning Support Unit (MLCSU)</w:t>
            </w:r>
          </w:p>
          <w:p w14:paraId="19D85325" w14:textId="77777777" w:rsidR="0082739E" w:rsidRPr="0082739E" w:rsidRDefault="0082739E" w:rsidP="0082739E">
            <w:pPr>
              <w:spacing w:after="0" w:line="252" w:lineRule="auto"/>
              <w:ind w:left="360" w:firstLine="0"/>
              <w:rPr>
                <w:rFonts w:ascii="Arial" w:eastAsia="Times New Roman" w:hAnsi="Arial" w:cs="Arial"/>
                <w:sz w:val="20"/>
                <w:szCs w:val="20"/>
                <w:lang w:eastAsia="en-GB" w:bidi="en-GB"/>
              </w:rPr>
            </w:pPr>
          </w:p>
        </w:tc>
      </w:tr>
      <w:tr w:rsidR="0082739E" w:rsidRPr="0082739E" w14:paraId="16710762" w14:textId="77777777" w:rsidTr="00CD72D5">
        <w:trPr>
          <w:trHeight w:val="1818"/>
        </w:trPr>
        <w:tc>
          <w:tcPr>
            <w:tcW w:w="2209" w:type="dxa"/>
            <w:tcMar>
              <w:top w:w="0" w:type="dxa"/>
              <w:left w:w="108" w:type="dxa"/>
              <w:bottom w:w="0" w:type="dxa"/>
              <w:right w:w="108" w:type="dxa"/>
            </w:tcMar>
            <w:hideMark/>
          </w:tcPr>
          <w:p w14:paraId="151EA349" w14:textId="77777777" w:rsidR="0082739E" w:rsidRPr="0082739E" w:rsidRDefault="0082739E" w:rsidP="0082739E">
            <w:pPr>
              <w:widowControl w:val="0"/>
              <w:autoSpaceDE w:val="0"/>
              <w:autoSpaceDN w:val="0"/>
              <w:spacing w:after="0" w:line="240" w:lineRule="auto"/>
              <w:ind w:left="0" w:firstLine="0"/>
              <w:rPr>
                <w:rFonts w:ascii="Arial" w:eastAsia="Arial" w:hAnsi="Arial" w:cs="Arial"/>
                <w:lang w:eastAsia="en-GB" w:bidi="en-GB"/>
              </w:rPr>
            </w:pPr>
            <w:r w:rsidRPr="0082739E">
              <w:rPr>
                <w:rFonts w:ascii="Arial" w:eastAsia="Arial" w:hAnsi="Arial" w:cs="Arial"/>
                <w:b/>
                <w:bCs/>
                <w:lang w:eastAsia="en-GB" w:bidi="en-GB"/>
              </w:rPr>
              <w:t>Receiving Organisations</w:t>
            </w:r>
          </w:p>
        </w:tc>
        <w:tc>
          <w:tcPr>
            <w:tcW w:w="6797" w:type="dxa"/>
          </w:tcPr>
          <w:p w14:paraId="38F3D827" w14:textId="223BA306" w:rsidR="0082739E" w:rsidRPr="0082739E" w:rsidRDefault="17E909F7"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 xml:space="preserve">Cheshire and Merseyside ICB employed staff of those with Honorary contracts </w:t>
            </w:r>
          </w:p>
          <w:p w14:paraId="536ADE24" w14:textId="16D04CD8" w:rsidR="0082739E" w:rsidRPr="0082739E" w:rsidRDefault="22A96E66"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1676CB6F">
              <w:rPr>
                <w:rFonts w:ascii="Arial" w:eastAsia="Times New Roman" w:hAnsi="Arial" w:cs="Arial"/>
                <w:sz w:val="20"/>
                <w:szCs w:val="20"/>
                <w:lang w:eastAsia="en-GB" w:bidi="en-GB"/>
              </w:rPr>
              <w:t>Cheshire and Merseyside GP Practices</w:t>
            </w:r>
          </w:p>
          <w:p w14:paraId="45D8F4E0" w14:textId="011B1F40"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NHS Trusts</w:t>
            </w:r>
            <w:r w:rsidR="00C143BF">
              <w:rPr>
                <w:rFonts w:ascii="Arial" w:eastAsia="Times New Roman" w:hAnsi="Arial" w:cs="Arial"/>
                <w:sz w:val="20"/>
                <w:szCs w:val="20"/>
                <w:lang w:eastAsia="en-GB" w:bidi="en-GB"/>
              </w:rPr>
              <w:t xml:space="preserve"> – see table below</w:t>
            </w:r>
          </w:p>
          <w:p w14:paraId="2F37217F" w14:textId="2CBF2B2B" w:rsidR="0082739E" w:rsidRPr="0082739E" w:rsidRDefault="0082739E" w:rsidP="0082739E">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82739E">
              <w:rPr>
                <w:rFonts w:ascii="Arial" w:eastAsia="Times New Roman" w:hAnsi="Arial" w:cs="Arial"/>
                <w:sz w:val="20"/>
                <w:szCs w:val="20"/>
                <w:lang w:eastAsia="en-GB" w:bidi="en-GB"/>
              </w:rPr>
              <w:t>Cheshire and Merseyside Local Authorities</w:t>
            </w:r>
            <w:r w:rsidR="00C143BF">
              <w:rPr>
                <w:rFonts w:ascii="Arial" w:eastAsia="Times New Roman" w:hAnsi="Arial" w:cs="Arial"/>
                <w:sz w:val="20"/>
                <w:szCs w:val="20"/>
                <w:lang w:eastAsia="en-GB" w:bidi="en-GB"/>
              </w:rPr>
              <w:t xml:space="preserve"> – see table below</w:t>
            </w:r>
          </w:p>
          <w:p w14:paraId="5A31986C" w14:textId="77777777" w:rsidR="0082739E" w:rsidRPr="00410260" w:rsidRDefault="0082739E" w:rsidP="0082739E">
            <w:pPr>
              <w:widowControl w:val="0"/>
              <w:numPr>
                <w:ilvl w:val="0"/>
                <w:numId w:val="20"/>
              </w:numPr>
              <w:autoSpaceDE w:val="0"/>
              <w:autoSpaceDN w:val="0"/>
              <w:spacing w:after="0" w:line="252" w:lineRule="auto"/>
              <w:contextualSpacing/>
              <w:rPr>
                <w:rFonts w:ascii="Arial" w:eastAsia="Times New Roman" w:hAnsi="Arial" w:cs="Arial"/>
                <w:sz w:val="20"/>
                <w:szCs w:val="20"/>
                <w:lang w:eastAsia="en-GB" w:bidi="en-GB"/>
              </w:rPr>
            </w:pPr>
            <w:r w:rsidRPr="0082739E">
              <w:rPr>
                <w:rFonts w:ascii="Arial" w:eastAsia="Arial" w:hAnsi="Arial" w:cs="Arial"/>
                <w:sz w:val="20"/>
                <w:szCs w:val="20"/>
                <w:lang w:eastAsia="en-GB" w:bidi="en-GB"/>
              </w:rPr>
              <w:t>The Liverpool City Region Combined Authority (</w:t>
            </w:r>
            <w:r w:rsidRPr="0082739E">
              <w:rPr>
                <w:rFonts w:ascii="Verdana" w:eastAsia="Arial" w:hAnsi="Verdana" w:cs="Arial"/>
                <w:sz w:val="20"/>
                <w:szCs w:val="20"/>
                <w:lang w:val="en-US" w:eastAsia="en-GB" w:bidi="en-GB"/>
              </w:rPr>
              <w:t>LCRCA</w:t>
            </w:r>
            <w:r w:rsidRPr="0082739E">
              <w:rPr>
                <w:rFonts w:ascii="Arial" w:eastAsia="Arial" w:hAnsi="Arial" w:cs="Arial"/>
                <w:sz w:val="20"/>
                <w:szCs w:val="20"/>
                <w:lang w:eastAsia="en-GB" w:bidi="en-GB"/>
              </w:rPr>
              <w:t xml:space="preserve">) are also parties to this Agreement – they are the following 6 local authorities in the LCRCA: Liverpool, Wirral, Knowsley, Sefton, </w:t>
            </w:r>
            <w:r w:rsidRPr="0082739E">
              <w:rPr>
                <w:rFonts w:ascii="Arial" w:eastAsia="Arial" w:hAnsi="Arial" w:cs="Arial"/>
                <w:sz w:val="20"/>
                <w:szCs w:val="20"/>
                <w:lang w:eastAsia="en-GB" w:bidi="en-GB"/>
              </w:rPr>
              <w:lastRenderedPageBreak/>
              <w:t>Halton, St Helens.</w:t>
            </w:r>
          </w:p>
          <w:p w14:paraId="41A6E920" w14:textId="77777777" w:rsidR="00410260" w:rsidRPr="00A01D2E" w:rsidRDefault="00410260" w:rsidP="00410260">
            <w:pPr>
              <w:widowControl w:val="0"/>
              <w:numPr>
                <w:ilvl w:val="0"/>
                <w:numId w:val="19"/>
              </w:numPr>
              <w:autoSpaceDE w:val="0"/>
              <w:autoSpaceDN w:val="0"/>
              <w:spacing w:after="0" w:line="252" w:lineRule="auto"/>
              <w:rPr>
                <w:rFonts w:ascii="Arial" w:eastAsia="Times New Roman" w:hAnsi="Arial" w:cs="Arial"/>
                <w:sz w:val="20"/>
                <w:szCs w:val="20"/>
                <w:lang w:eastAsia="en-GB" w:bidi="en-GB"/>
              </w:rPr>
            </w:pPr>
            <w:r w:rsidRPr="00A01D2E">
              <w:rPr>
                <w:rFonts w:ascii="Arial" w:eastAsia="Times New Roman" w:hAnsi="Arial" w:cs="Arial"/>
                <w:sz w:val="20"/>
                <w:szCs w:val="20"/>
                <w:lang w:eastAsia="en-GB" w:bidi="en-GB"/>
              </w:rPr>
              <w:t xml:space="preserve">Primary Care Networks (PCN) </w:t>
            </w:r>
            <w:r w:rsidR="009F258E" w:rsidRPr="00A01D2E">
              <w:rPr>
                <w:rFonts w:ascii="Arial" w:eastAsia="Times New Roman" w:hAnsi="Arial" w:cs="Arial"/>
                <w:sz w:val="20"/>
                <w:szCs w:val="20"/>
                <w:lang w:eastAsia="en-GB" w:bidi="en-GB"/>
              </w:rPr>
              <w:t>–</w:t>
            </w:r>
            <w:r w:rsidRPr="00A01D2E">
              <w:rPr>
                <w:rFonts w:ascii="Arial" w:eastAsia="Times New Roman" w:hAnsi="Arial" w:cs="Arial"/>
                <w:sz w:val="20"/>
                <w:szCs w:val="20"/>
                <w:lang w:eastAsia="en-GB" w:bidi="en-GB"/>
              </w:rPr>
              <w:t xml:space="preserve"> </w:t>
            </w:r>
            <w:r w:rsidR="009F258E" w:rsidRPr="00A01D2E">
              <w:rPr>
                <w:rFonts w:ascii="Arial" w:eastAsia="Times New Roman" w:hAnsi="Arial" w:cs="Arial"/>
                <w:sz w:val="20"/>
                <w:szCs w:val="20"/>
                <w:lang w:eastAsia="en-GB" w:bidi="en-GB"/>
              </w:rPr>
              <w:t>although PCNs are not legal entities, they will receive data for the</w:t>
            </w:r>
            <w:r w:rsidR="006440FC" w:rsidRPr="00A01D2E">
              <w:rPr>
                <w:rFonts w:ascii="Arial" w:eastAsia="Times New Roman" w:hAnsi="Arial" w:cs="Arial"/>
                <w:sz w:val="20"/>
                <w:szCs w:val="20"/>
                <w:lang w:eastAsia="en-GB" w:bidi="en-GB"/>
              </w:rPr>
              <w:t xml:space="preserve"> geographical area that they represent</w:t>
            </w:r>
          </w:p>
          <w:p w14:paraId="710CE318" w14:textId="64DD716A" w:rsidR="0029223E" w:rsidRPr="0082739E" w:rsidRDefault="0029223E" w:rsidP="0029223E">
            <w:pPr>
              <w:widowControl w:val="0"/>
              <w:autoSpaceDE w:val="0"/>
              <w:autoSpaceDN w:val="0"/>
              <w:spacing w:after="0" w:line="252" w:lineRule="auto"/>
              <w:ind w:left="720" w:firstLine="0"/>
              <w:rPr>
                <w:rFonts w:ascii="Arial" w:eastAsia="Times New Roman" w:hAnsi="Arial" w:cs="Arial"/>
                <w:sz w:val="20"/>
                <w:szCs w:val="20"/>
                <w:lang w:eastAsia="en-GB" w:bidi="en-GB"/>
              </w:rPr>
            </w:pPr>
          </w:p>
        </w:tc>
      </w:tr>
      <w:tr w:rsidR="0082739E" w:rsidRPr="0082739E" w14:paraId="33380E86" w14:textId="77777777" w:rsidTr="00CD72D5">
        <w:trPr>
          <w:trHeight w:val="1549"/>
        </w:trPr>
        <w:tc>
          <w:tcPr>
            <w:tcW w:w="2209" w:type="dxa"/>
            <w:tcMar>
              <w:top w:w="0" w:type="dxa"/>
              <w:left w:w="108" w:type="dxa"/>
              <w:bottom w:w="0" w:type="dxa"/>
              <w:right w:w="108" w:type="dxa"/>
            </w:tcMar>
            <w:hideMark/>
          </w:tcPr>
          <w:p w14:paraId="0934F13A" w14:textId="77777777" w:rsidR="0082739E" w:rsidRPr="0082739E" w:rsidRDefault="0082739E" w:rsidP="0082739E">
            <w:pPr>
              <w:widowControl w:val="0"/>
              <w:autoSpaceDE w:val="0"/>
              <w:autoSpaceDN w:val="0"/>
              <w:spacing w:after="0" w:line="240" w:lineRule="auto"/>
              <w:ind w:left="0" w:firstLine="0"/>
              <w:rPr>
                <w:rFonts w:ascii="Arial" w:eastAsia="Arial" w:hAnsi="Arial" w:cs="Arial"/>
                <w:b/>
                <w:bCs/>
                <w:lang w:eastAsia="en-GB" w:bidi="en-GB"/>
              </w:rPr>
            </w:pPr>
            <w:r w:rsidRPr="0082739E">
              <w:rPr>
                <w:rFonts w:ascii="Arial" w:eastAsia="Arial" w:hAnsi="Arial" w:cs="Arial"/>
                <w:b/>
                <w:bCs/>
                <w:lang w:eastAsia="en-GB" w:bidi="en-GB"/>
              </w:rPr>
              <w:lastRenderedPageBreak/>
              <w:t>Other Receiving Organisation(s)</w:t>
            </w:r>
          </w:p>
        </w:tc>
        <w:tc>
          <w:tcPr>
            <w:tcW w:w="6797" w:type="dxa"/>
          </w:tcPr>
          <w:p w14:paraId="29C27C2A"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Cheshire Fire and Rescue Service</w:t>
            </w:r>
          </w:p>
          <w:p w14:paraId="2522112E" w14:textId="77777777" w:rsidR="0082739E" w:rsidRPr="002B4A45" w:rsidRDefault="0082739E" w:rsidP="0082739E">
            <w:pPr>
              <w:pStyle w:val="ListParagraph"/>
              <w:numPr>
                <w:ilvl w:val="0"/>
                <w:numId w:val="19"/>
              </w:numPr>
              <w:jc w:val="both"/>
              <w:rPr>
                <w:rFonts w:ascii="Arial" w:hAnsi="Arial" w:cs="Arial"/>
                <w:sz w:val="20"/>
                <w:szCs w:val="20"/>
                <w:lang w:eastAsia="en-GB"/>
              </w:rPr>
            </w:pPr>
            <w:r w:rsidRPr="002B4A45">
              <w:rPr>
                <w:rFonts w:ascii="Arial" w:hAnsi="Arial" w:cs="Arial"/>
                <w:sz w:val="20"/>
                <w:szCs w:val="20"/>
                <w:lang w:eastAsia="en-GB"/>
              </w:rPr>
              <w:t>Mersey Fire and Rescue Service</w:t>
            </w:r>
          </w:p>
          <w:p w14:paraId="26F9D4D9"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59675914" w14:textId="77777777" w:rsidR="0082739E" w:rsidRPr="002B4A45" w:rsidRDefault="0082739E" w:rsidP="0082739E">
            <w:pPr>
              <w:ind w:left="0" w:firstLine="0"/>
              <w:jc w:val="both"/>
              <w:rPr>
                <w:rFonts w:ascii="Arial" w:hAnsi="Arial" w:cs="Arial"/>
                <w:sz w:val="20"/>
                <w:szCs w:val="20"/>
                <w:lang w:eastAsia="en-GB"/>
              </w:rPr>
            </w:pPr>
            <w:r w:rsidRPr="002B4A45">
              <w:rPr>
                <w:rFonts w:ascii="Arial" w:hAnsi="Arial" w:cs="Arial"/>
                <w:sz w:val="20"/>
                <w:szCs w:val="20"/>
                <w:lang w:eastAsia="en-GB"/>
              </w:rPr>
              <w:t>A dashboard for each FRS will be produced, which will provide a risk score/ ranking, and geographic filter, against the Unique Property Reference Numbers (UPRN).  Nothing further will be shared.</w:t>
            </w:r>
          </w:p>
          <w:p w14:paraId="6CD142B5" w14:textId="77777777" w:rsidR="0082739E" w:rsidRPr="002B4A45" w:rsidRDefault="0082739E" w:rsidP="0082739E">
            <w:pPr>
              <w:ind w:left="0" w:firstLine="0"/>
              <w:jc w:val="both"/>
              <w:rPr>
                <w:rFonts w:ascii="Arial" w:hAnsi="Arial" w:cs="Arial"/>
                <w:b/>
                <w:bCs/>
                <w:sz w:val="20"/>
                <w:szCs w:val="20"/>
                <w:lang w:eastAsia="en-GB"/>
              </w:rPr>
            </w:pPr>
            <w:r w:rsidRPr="002B4A45">
              <w:rPr>
                <w:rFonts w:ascii="Arial" w:hAnsi="Arial" w:cs="Arial"/>
                <w:sz w:val="20"/>
                <w:szCs w:val="20"/>
                <w:lang w:eastAsia="en-GB"/>
              </w:rPr>
              <w:t xml:space="preserve">For further details please see </w:t>
            </w:r>
            <w:r w:rsidRPr="002B4A45">
              <w:rPr>
                <w:rFonts w:ascii="Arial" w:hAnsi="Arial" w:cs="Arial"/>
                <w:b/>
                <w:bCs/>
                <w:sz w:val="20"/>
                <w:szCs w:val="20"/>
                <w:lang w:eastAsia="en-GB"/>
              </w:rPr>
              <w:t>Annex A.</w:t>
            </w:r>
          </w:p>
          <w:p w14:paraId="1336AA83" w14:textId="17E46F15" w:rsidR="0082739E" w:rsidRPr="0082739E" w:rsidRDefault="0082739E" w:rsidP="0082739E">
            <w:pPr>
              <w:ind w:left="0" w:firstLine="0"/>
              <w:jc w:val="both"/>
              <w:rPr>
                <w:rFonts w:ascii="Arial" w:eastAsia="Times New Roman" w:hAnsi="Arial" w:cs="Arial"/>
                <w:sz w:val="20"/>
                <w:szCs w:val="20"/>
                <w:lang w:eastAsia="en-GB" w:bidi="en-GB"/>
              </w:rPr>
            </w:pPr>
            <w:r w:rsidRPr="002B4A45">
              <w:rPr>
                <w:rFonts w:ascii="Arial" w:hAnsi="Arial" w:cs="Arial"/>
                <w:sz w:val="20"/>
                <w:szCs w:val="20"/>
                <w:lang w:eastAsia="en-GB"/>
              </w:rPr>
              <w:t>A DPIA for the Safe and Well Risk Reduction Programme has been completed.</w:t>
            </w:r>
          </w:p>
        </w:tc>
      </w:tr>
      <w:tr w:rsidR="00CD72D5" w:rsidRPr="00E85CB6" w14:paraId="18D96AFE" w14:textId="77777777" w:rsidTr="00CD72D5">
        <w:trPr>
          <w:trHeight w:val="1549"/>
        </w:trPr>
        <w:tc>
          <w:tcPr>
            <w:tcW w:w="2209" w:type="dxa"/>
            <w:tcMar>
              <w:top w:w="0" w:type="dxa"/>
              <w:left w:w="108" w:type="dxa"/>
              <w:bottom w:w="0" w:type="dxa"/>
              <w:right w:w="108" w:type="dxa"/>
            </w:tcMar>
          </w:tcPr>
          <w:p w14:paraId="2DC80555" w14:textId="5D2CB257" w:rsidR="00CD72D5" w:rsidRPr="00E85CB6" w:rsidRDefault="00CD72D5" w:rsidP="0082739E">
            <w:pPr>
              <w:widowControl w:val="0"/>
              <w:autoSpaceDE w:val="0"/>
              <w:autoSpaceDN w:val="0"/>
              <w:spacing w:after="0" w:line="240" w:lineRule="auto"/>
              <w:ind w:left="0" w:firstLine="0"/>
              <w:rPr>
                <w:rFonts w:ascii="Arial" w:eastAsia="Arial" w:hAnsi="Arial" w:cs="Arial"/>
                <w:b/>
                <w:bCs/>
                <w:lang w:eastAsia="en-GB" w:bidi="en-GB"/>
              </w:rPr>
            </w:pPr>
            <w:r w:rsidRPr="00E85CB6">
              <w:rPr>
                <w:rFonts w:ascii="Arial" w:hAnsi="Arial" w:cs="Arial"/>
                <w:b/>
                <w:bCs/>
              </w:rPr>
              <w:t>Partner Organisations</w:t>
            </w:r>
          </w:p>
        </w:tc>
        <w:tc>
          <w:tcPr>
            <w:tcW w:w="6797" w:type="dxa"/>
          </w:tcPr>
          <w:p w14:paraId="057535B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Board (ICB)</w:t>
            </w:r>
          </w:p>
          <w:p w14:paraId="7C99B25F"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Cheshire and Merseyside Integrated Care Systems (ICS)</w:t>
            </w:r>
          </w:p>
          <w:p w14:paraId="2F5CD602" w14:textId="77777777"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Arden and Greater East Midlands Commissioning Support Unit (AGEMCSU)</w:t>
            </w:r>
          </w:p>
          <w:p w14:paraId="6D816A57" w14:textId="178AC8FF" w:rsidR="00CD72D5" w:rsidRPr="00E85CB6" w:rsidRDefault="00CD72D5" w:rsidP="00CD72D5">
            <w:pPr>
              <w:ind w:left="0" w:firstLine="0"/>
              <w:jc w:val="both"/>
              <w:rPr>
                <w:rFonts w:ascii="Arial" w:hAnsi="Arial" w:cs="Arial"/>
                <w:sz w:val="20"/>
                <w:szCs w:val="20"/>
                <w:lang w:eastAsia="en-GB"/>
              </w:rPr>
            </w:pPr>
            <w:r w:rsidRPr="00E85CB6">
              <w:rPr>
                <w:rFonts w:ascii="Arial" w:hAnsi="Arial" w:cs="Arial"/>
                <w:sz w:val="20"/>
                <w:szCs w:val="20"/>
                <w:lang w:eastAsia="en-GB"/>
              </w:rPr>
              <w:t>Midlands and Lancashire Commissioning Support Unit (MLCSU)</w:t>
            </w:r>
          </w:p>
        </w:tc>
      </w:tr>
    </w:tbl>
    <w:p w14:paraId="08920798" w14:textId="77777777" w:rsidR="0082739E" w:rsidRPr="00E85CB6" w:rsidRDefault="0082739E" w:rsidP="0082739E">
      <w:pPr>
        <w:widowControl w:val="0"/>
        <w:autoSpaceDE w:val="0"/>
        <w:autoSpaceDN w:val="0"/>
        <w:spacing w:after="0" w:line="240" w:lineRule="auto"/>
        <w:ind w:left="0" w:firstLine="0"/>
        <w:rPr>
          <w:rFonts w:ascii="Arial" w:eastAsia="Arial" w:hAnsi="Arial" w:cs="Arial"/>
          <w:lang w:eastAsia="en-GB" w:bidi="en-GB"/>
        </w:rPr>
      </w:pPr>
    </w:p>
    <w:p w14:paraId="1460BF53" w14:textId="77777777" w:rsidR="009D44F7" w:rsidRPr="00E85CB6" w:rsidRDefault="009D44F7" w:rsidP="0082739E">
      <w:pPr>
        <w:widowControl w:val="0"/>
        <w:autoSpaceDE w:val="0"/>
        <w:autoSpaceDN w:val="0"/>
        <w:spacing w:after="0" w:line="240" w:lineRule="auto"/>
        <w:ind w:left="0" w:firstLine="0"/>
        <w:rPr>
          <w:rFonts w:ascii="Arial" w:eastAsia="Arial" w:hAnsi="Arial" w:cs="Arial"/>
          <w:lang w:eastAsia="en-GB" w:bidi="en-GB"/>
        </w:rPr>
      </w:pPr>
    </w:p>
    <w:p w14:paraId="4988E383" w14:textId="588FD01E" w:rsidR="001852EA" w:rsidRPr="00E85CB6" w:rsidRDefault="00AF53F0" w:rsidP="0082739E">
      <w:pPr>
        <w:widowControl w:val="0"/>
        <w:autoSpaceDE w:val="0"/>
        <w:autoSpaceDN w:val="0"/>
        <w:spacing w:after="0" w:line="240" w:lineRule="auto"/>
        <w:ind w:left="0" w:firstLine="0"/>
        <w:rPr>
          <w:rFonts w:ascii="Arial" w:eastAsia="Arial" w:hAnsi="Arial" w:cs="Arial"/>
          <w:lang w:eastAsia="en-GB" w:bidi="en-GB"/>
        </w:rPr>
      </w:pPr>
      <w:r w:rsidRPr="00E85CB6">
        <w:rPr>
          <w:rFonts w:ascii="Arial" w:eastAsia="Arial" w:hAnsi="Arial" w:cs="Arial"/>
          <w:lang w:eastAsia="en-GB" w:bidi="en-GB"/>
        </w:rPr>
        <w:t>In addition to the C&amp;M GP Practices, t</w:t>
      </w:r>
      <w:r w:rsidR="00136225" w:rsidRPr="00E85CB6">
        <w:rPr>
          <w:rFonts w:ascii="Arial" w:eastAsia="Arial" w:hAnsi="Arial" w:cs="Arial"/>
          <w:lang w:eastAsia="en-GB" w:bidi="en-GB"/>
        </w:rPr>
        <w:t xml:space="preserve">he table below shows the organisations who </w:t>
      </w:r>
      <w:r w:rsidR="001520C1" w:rsidRPr="00E85CB6">
        <w:rPr>
          <w:rFonts w:ascii="Arial" w:eastAsia="Arial" w:hAnsi="Arial" w:cs="Arial"/>
          <w:lang w:eastAsia="en-GB" w:bidi="en-GB"/>
        </w:rPr>
        <w:t xml:space="preserve">flow data </w:t>
      </w:r>
      <w:r w:rsidR="0017184D" w:rsidRPr="00E85CB6">
        <w:rPr>
          <w:rFonts w:ascii="Arial" w:eastAsia="Arial" w:hAnsi="Arial" w:cs="Arial"/>
          <w:lang w:eastAsia="en-GB" w:bidi="en-GB"/>
        </w:rPr>
        <w:t xml:space="preserve">into the CIPHA platform, </w:t>
      </w:r>
      <w:r w:rsidR="005F5345" w:rsidRPr="00E85CB6">
        <w:rPr>
          <w:rFonts w:ascii="Arial" w:eastAsia="Arial" w:hAnsi="Arial" w:cs="Arial"/>
          <w:lang w:eastAsia="en-GB" w:bidi="en-GB"/>
        </w:rPr>
        <w:t>and/or access data:</w:t>
      </w:r>
    </w:p>
    <w:p w14:paraId="1628D496" w14:textId="77777777" w:rsidR="00561910" w:rsidRPr="00E85CB6" w:rsidRDefault="00561910" w:rsidP="0082739E">
      <w:pPr>
        <w:widowControl w:val="0"/>
        <w:autoSpaceDE w:val="0"/>
        <w:autoSpaceDN w:val="0"/>
        <w:spacing w:after="0" w:line="240" w:lineRule="auto"/>
        <w:ind w:left="0" w:firstLine="0"/>
        <w:rPr>
          <w:rFonts w:ascii="Arial" w:eastAsia="Arial" w:hAnsi="Arial" w:cs="Arial"/>
          <w:lang w:eastAsia="en-GB" w:bidi="en-GB"/>
        </w:rPr>
      </w:pPr>
    </w:p>
    <w:tbl>
      <w:tblPr>
        <w:tblStyle w:val="TableGrid"/>
        <w:tblW w:w="11090" w:type="dxa"/>
        <w:tblInd w:w="-998" w:type="dxa"/>
        <w:tblLook w:val="04A0" w:firstRow="1" w:lastRow="0" w:firstColumn="1" w:lastColumn="0" w:noHBand="0" w:noVBand="1"/>
      </w:tblPr>
      <w:tblGrid>
        <w:gridCol w:w="1419"/>
        <w:gridCol w:w="7654"/>
        <w:gridCol w:w="2017"/>
      </w:tblGrid>
      <w:tr w:rsidR="000B678E" w:rsidRPr="000B678E" w14:paraId="3E3D831B" w14:textId="77777777" w:rsidTr="00135A02">
        <w:trPr>
          <w:trHeight w:val="825"/>
        </w:trPr>
        <w:tc>
          <w:tcPr>
            <w:tcW w:w="1419" w:type="dxa"/>
            <w:shd w:val="clear" w:color="auto" w:fill="DEEAF6" w:themeFill="accent1" w:themeFillTint="33"/>
            <w:hideMark/>
          </w:tcPr>
          <w:p w14:paraId="28905A0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ICO Registration Number</w:t>
            </w:r>
          </w:p>
        </w:tc>
        <w:tc>
          <w:tcPr>
            <w:tcW w:w="7654" w:type="dxa"/>
            <w:shd w:val="clear" w:color="auto" w:fill="DEEAF6" w:themeFill="accent1" w:themeFillTint="33"/>
            <w:hideMark/>
          </w:tcPr>
          <w:p w14:paraId="44DBA18E"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Name</w:t>
            </w:r>
          </w:p>
        </w:tc>
        <w:tc>
          <w:tcPr>
            <w:tcW w:w="2017" w:type="dxa"/>
            <w:shd w:val="clear" w:color="auto" w:fill="DEEAF6" w:themeFill="accent1" w:themeFillTint="33"/>
            <w:hideMark/>
          </w:tcPr>
          <w:p w14:paraId="38D18F97" w14:textId="77777777" w:rsidR="000C19A9" w:rsidRPr="00E85CB6" w:rsidRDefault="000C19A9" w:rsidP="006E2F73">
            <w:pPr>
              <w:widowControl w:val="0"/>
              <w:autoSpaceDE w:val="0"/>
              <w:autoSpaceDN w:val="0"/>
              <w:spacing w:after="0" w:line="240" w:lineRule="auto"/>
              <w:ind w:left="0" w:firstLine="0"/>
              <w:rPr>
                <w:rFonts w:ascii="Arial" w:eastAsia="Arial" w:hAnsi="Arial" w:cs="Arial"/>
                <w:b/>
                <w:bCs/>
                <w:sz w:val="18"/>
                <w:szCs w:val="18"/>
                <w:lang w:bidi="en-GB"/>
              </w:rPr>
            </w:pPr>
            <w:r w:rsidRPr="00E85CB6">
              <w:rPr>
                <w:rFonts w:ascii="Arial" w:eastAsia="Arial" w:hAnsi="Arial" w:cs="Arial"/>
                <w:b/>
                <w:bCs/>
                <w:sz w:val="18"/>
                <w:szCs w:val="18"/>
                <w:lang w:bidi="en-GB"/>
              </w:rPr>
              <w:t>Organisation Category</w:t>
            </w:r>
          </w:p>
        </w:tc>
      </w:tr>
      <w:tr w:rsidR="000B678E" w:rsidRPr="000B678E" w14:paraId="50661092" w14:textId="77777777" w:rsidTr="00135A02">
        <w:trPr>
          <w:trHeight w:val="290"/>
        </w:trPr>
        <w:tc>
          <w:tcPr>
            <w:tcW w:w="1419" w:type="dxa"/>
            <w:noWrap/>
            <w:hideMark/>
          </w:tcPr>
          <w:p w14:paraId="58DB7395"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Z1435601</w:t>
            </w:r>
          </w:p>
        </w:tc>
        <w:tc>
          <w:tcPr>
            <w:tcW w:w="7654" w:type="dxa"/>
            <w:noWrap/>
            <w:hideMark/>
          </w:tcPr>
          <w:p w14:paraId="75EDED9F"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Alder Hey Children’s NHS Foundation Trust</w:t>
            </w:r>
          </w:p>
        </w:tc>
        <w:tc>
          <w:tcPr>
            <w:tcW w:w="2017" w:type="dxa"/>
            <w:noWrap/>
            <w:hideMark/>
          </w:tcPr>
          <w:p w14:paraId="43C1EC71" w14:textId="77777777" w:rsidR="000C19A9" w:rsidRPr="000B678E" w:rsidRDefault="000C19A9" w:rsidP="006E2F73">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EADA394" w14:textId="77777777" w:rsidTr="00135A02">
        <w:trPr>
          <w:trHeight w:val="290"/>
        </w:trPr>
        <w:tc>
          <w:tcPr>
            <w:tcW w:w="1419" w:type="dxa"/>
            <w:noWrap/>
          </w:tcPr>
          <w:p w14:paraId="25D8C8B0"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Z5225526</w:t>
            </w:r>
          </w:p>
        </w:tc>
        <w:tc>
          <w:tcPr>
            <w:tcW w:w="7654" w:type="dxa"/>
            <w:noWrap/>
          </w:tcPr>
          <w:p w14:paraId="0897CFA6"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Cheshire and Wirral Partnership NHS Foundation Trust</w:t>
            </w:r>
          </w:p>
        </w:tc>
        <w:tc>
          <w:tcPr>
            <w:tcW w:w="2017" w:type="dxa"/>
            <w:noWrap/>
          </w:tcPr>
          <w:p w14:paraId="4305C043" w14:textId="77777777" w:rsidR="002145F3" w:rsidRPr="000B678E" w:rsidRDefault="002145F3" w:rsidP="00064F80">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2EE7B1A3" w14:textId="77777777" w:rsidTr="00135A02">
        <w:trPr>
          <w:trHeight w:val="290"/>
        </w:trPr>
        <w:tc>
          <w:tcPr>
            <w:tcW w:w="1419" w:type="dxa"/>
            <w:noWrap/>
          </w:tcPr>
          <w:p w14:paraId="69B8270A" w14:textId="27D47F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Z7367711</w:t>
            </w:r>
          </w:p>
        </w:tc>
        <w:tc>
          <w:tcPr>
            <w:tcW w:w="7654" w:type="dxa"/>
            <w:noWrap/>
          </w:tcPr>
          <w:p w14:paraId="58BE91A8" w14:textId="1E3C9D4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Clatterbridge Cancer Centre NHS Foundation Trust</w:t>
            </w:r>
          </w:p>
        </w:tc>
        <w:tc>
          <w:tcPr>
            <w:tcW w:w="2017" w:type="dxa"/>
            <w:noWrap/>
          </w:tcPr>
          <w:p w14:paraId="21E6D0DF" w14:textId="1669D7FA"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4ED751F" w14:textId="77777777" w:rsidTr="00135A02">
        <w:trPr>
          <w:trHeight w:val="290"/>
        </w:trPr>
        <w:tc>
          <w:tcPr>
            <w:tcW w:w="1419" w:type="dxa"/>
            <w:noWrap/>
            <w:hideMark/>
          </w:tcPr>
          <w:p w14:paraId="7696A30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Z6903413</w:t>
            </w:r>
          </w:p>
        </w:tc>
        <w:tc>
          <w:tcPr>
            <w:tcW w:w="7654" w:type="dxa"/>
            <w:noWrap/>
            <w:hideMark/>
          </w:tcPr>
          <w:p w14:paraId="0BF84D3C"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Countess of Chester Hospital NHS Foundation Trust</w:t>
            </w:r>
          </w:p>
        </w:tc>
        <w:tc>
          <w:tcPr>
            <w:tcW w:w="2017" w:type="dxa"/>
            <w:noWrap/>
            <w:hideMark/>
          </w:tcPr>
          <w:p w14:paraId="4FB7B19D"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268CF19D" w14:textId="77777777" w:rsidTr="00135A02">
        <w:trPr>
          <w:trHeight w:val="290"/>
        </w:trPr>
        <w:tc>
          <w:tcPr>
            <w:tcW w:w="1419" w:type="dxa"/>
            <w:noWrap/>
            <w:hideMark/>
          </w:tcPr>
          <w:p w14:paraId="44B2F2D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Z7573067</w:t>
            </w:r>
          </w:p>
        </w:tc>
        <w:tc>
          <w:tcPr>
            <w:tcW w:w="7654" w:type="dxa"/>
            <w:noWrap/>
            <w:hideMark/>
          </w:tcPr>
          <w:p w14:paraId="201AEE03"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NHS Trust</w:t>
            </w:r>
          </w:p>
        </w:tc>
        <w:tc>
          <w:tcPr>
            <w:tcW w:w="2017" w:type="dxa"/>
            <w:noWrap/>
            <w:hideMark/>
          </w:tcPr>
          <w:p w14:paraId="44299C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153D5119" w14:textId="77777777" w:rsidTr="00135A02">
        <w:trPr>
          <w:trHeight w:val="290"/>
        </w:trPr>
        <w:tc>
          <w:tcPr>
            <w:tcW w:w="1419" w:type="dxa"/>
            <w:noWrap/>
            <w:hideMark/>
          </w:tcPr>
          <w:p w14:paraId="081DE2A4"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Z4762537</w:t>
            </w:r>
          </w:p>
        </w:tc>
        <w:tc>
          <w:tcPr>
            <w:tcW w:w="7654" w:type="dxa"/>
            <w:noWrap/>
            <w:hideMark/>
          </w:tcPr>
          <w:p w14:paraId="7D8C4F71"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Heart and Chest NHS Foundation Trust</w:t>
            </w:r>
          </w:p>
        </w:tc>
        <w:tc>
          <w:tcPr>
            <w:tcW w:w="2017" w:type="dxa"/>
            <w:noWrap/>
            <w:hideMark/>
          </w:tcPr>
          <w:p w14:paraId="0AD0A627"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448B7F6" w14:textId="77777777" w:rsidTr="00135A02">
        <w:trPr>
          <w:trHeight w:val="290"/>
        </w:trPr>
        <w:tc>
          <w:tcPr>
            <w:tcW w:w="1419" w:type="dxa"/>
            <w:noWrap/>
            <w:hideMark/>
          </w:tcPr>
          <w:p w14:paraId="6C5CE3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Z9553640</w:t>
            </w:r>
          </w:p>
        </w:tc>
        <w:tc>
          <w:tcPr>
            <w:tcW w:w="7654" w:type="dxa"/>
            <w:noWrap/>
            <w:hideMark/>
          </w:tcPr>
          <w:p w14:paraId="428907A8"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Hospitals NHS Trust (Aintree Royal &amp; LCL)</w:t>
            </w:r>
          </w:p>
        </w:tc>
        <w:tc>
          <w:tcPr>
            <w:tcW w:w="2017" w:type="dxa"/>
            <w:noWrap/>
            <w:hideMark/>
          </w:tcPr>
          <w:p w14:paraId="1DF791DF"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BC2F5B3" w14:textId="77777777" w:rsidTr="00135A02">
        <w:trPr>
          <w:trHeight w:val="290"/>
        </w:trPr>
        <w:tc>
          <w:tcPr>
            <w:tcW w:w="1419" w:type="dxa"/>
            <w:noWrap/>
            <w:hideMark/>
          </w:tcPr>
          <w:p w14:paraId="04C64CF6"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Z7119932</w:t>
            </w:r>
          </w:p>
        </w:tc>
        <w:tc>
          <w:tcPr>
            <w:tcW w:w="7654" w:type="dxa"/>
            <w:noWrap/>
            <w:hideMark/>
          </w:tcPr>
          <w:p w14:paraId="46831EC2"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Women’s NHS Foundation Trust</w:t>
            </w:r>
          </w:p>
        </w:tc>
        <w:tc>
          <w:tcPr>
            <w:tcW w:w="2017" w:type="dxa"/>
            <w:noWrap/>
            <w:hideMark/>
          </w:tcPr>
          <w:p w14:paraId="2F3FC475"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3F7647" w14:textId="77777777" w:rsidTr="00135A02">
        <w:trPr>
          <w:trHeight w:val="290"/>
        </w:trPr>
        <w:tc>
          <w:tcPr>
            <w:tcW w:w="1419" w:type="dxa"/>
            <w:noWrap/>
          </w:tcPr>
          <w:p w14:paraId="6158A9AB" w14:textId="3045C72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highlight w:val="cyan"/>
                <w:lang w:bidi="en-GB"/>
              </w:rPr>
            </w:pPr>
            <w:r w:rsidRPr="000B678E">
              <w:rPr>
                <w:rFonts w:ascii="Arial" w:eastAsia="Arial" w:hAnsi="Arial" w:cs="Arial"/>
                <w:sz w:val="18"/>
                <w:szCs w:val="18"/>
                <w:lang w:bidi="en-GB"/>
              </w:rPr>
              <w:t>ZB567937</w:t>
            </w:r>
          </w:p>
        </w:tc>
        <w:tc>
          <w:tcPr>
            <w:tcW w:w="7654" w:type="dxa"/>
            <w:noWrap/>
          </w:tcPr>
          <w:p w14:paraId="2171F691" w14:textId="70C9B13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and West Lancashire Teaching Hospitals NHS Trust</w:t>
            </w:r>
          </w:p>
        </w:tc>
        <w:tc>
          <w:tcPr>
            <w:tcW w:w="2017" w:type="dxa"/>
            <w:noWrap/>
            <w:hideMark/>
          </w:tcPr>
          <w:p w14:paraId="2C0CCC4E" w14:textId="7777777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5F8785CB" w14:textId="77777777" w:rsidTr="00135A02">
        <w:trPr>
          <w:trHeight w:val="290"/>
        </w:trPr>
        <w:tc>
          <w:tcPr>
            <w:tcW w:w="1419" w:type="dxa"/>
            <w:noWrap/>
          </w:tcPr>
          <w:p w14:paraId="42A68949" w14:textId="7FB73AFD"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Z6634416</w:t>
            </w:r>
          </w:p>
        </w:tc>
        <w:tc>
          <w:tcPr>
            <w:tcW w:w="7654" w:type="dxa"/>
            <w:noWrap/>
          </w:tcPr>
          <w:p w14:paraId="09ED8B77" w14:textId="335F05A1"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Mersey Care NHS Foundation Trust</w:t>
            </w:r>
          </w:p>
        </w:tc>
        <w:tc>
          <w:tcPr>
            <w:tcW w:w="2017" w:type="dxa"/>
            <w:noWrap/>
          </w:tcPr>
          <w:p w14:paraId="790C14D1" w14:textId="5F67C5EE"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Mental Health Trust</w:t>
            </w:r>
          </w:p>
        </w:tc>
      </w:tr>
      <w:tr w:rsidR="000B678E" w:rsidRPr="000B678E" w14:paraId="1BC1623C" w14:textId="77777777" w:rsidTr="00135A02">
        <w:trPr>
          <w:trHeight w:val="290"/>
        </w:trPr>
        <w:tc>
          <w:tcPr>
            <w:tcW w:w="1419" w:type="dxa"/>
            <w:noWrap/>
          </w:tcPr>
          <w:p w14:paraId="03B30083" w14:textId="007057D8"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Z4846564</w:t>
            </w:r>
          </w:p>
        </w:tc>
        <w:tc>
          <w:tcPr>
            <w:tcW w:w="7654" w:type="dxa"/>
            <w:noWrap/>
          </w:tcPr>
          <w:p w14:paraId="0527645B" w14:textId="70E6A8D2"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Mid Cheshire Hospitals NHS Foundation Trust</w:t>
            </w:r>
          </w:p>
        </w:tc>
        <w:tc>
          <w:tcPr>
            <w:tcW w:w="2017" w:type="dxa"/>
            <w:noWrap/>
          </w:tcPr>
          <w:p w14:paraId="5341BB75" w14:textId="5BE778B3"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29CC585" w14:textId="77777777" w:rsidTr="00135A02">
        <w:trPr>
          <w:trHeight w:val="290"/>
        </w:trPr>
        <w:tc>
          <w:tcPr>
            <w:tcW w:w="1419" w:type="dxa"/>
            <w:noWrap/>
          </w:tcPr>
          <w:p w14:paraId="448322D4" w14:textId="0CB60186"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Z9603234</w:t>
            </w:r>
          </w:p>
        </w:tc>
        <w:tc>
          <w:tcPr>
            <w:tcW w:w="7654" w:type="dxa"/>
            <w:noWrap/>
          </w:tcPr>
          <w:p w14:paraId="75DC00F2" w14:textId="3D653617"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North West Ambulance Service</w:t>
            </w:r>
          </w:p>
        </w:tc>
        <w:tc>
          <w:tcPr>
            <w:tcW w:w="2017" w:type="dxa"/>
            <w:noWrap/>
          </w:tcPr>
          <w:p w14:paraId="141D2D44" w14:textId="6ED8E3F9" w:rsidR="00474E4A" w:rsidRPr="000B678E" w:rsidRDefault="00474E4A" w:rsidP="00474E4A">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NHS Trust</w:t>
            </w:r>
          </w:p>
        </w:tc>
      </w:tr>
      <w:tr w:rsidR="000B678E" w:rsidRPr="000B678E" w14:paraId="6DD880A0" w14:textId="77777777" w:rsidTr="00135A02">
        <w:trPr>
          <w:trHeight w:val="290"/>
        </w:trPr>
        <w:tc>
          <w:tcPr>
            <w:tcW w:w="1419" w:type="dxa"/>
            <w:noWrap/>
          </w:tcPr>
          <w:p w14:paraId="13524620" w14:textId="46409FA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lastRenderedPageBreak/>
              <w:t>Z6052598</w:t>
            </w:r>
          </w:p>
        </w:tc>
        <w:tc>
          <w:tcPr>
            <w:tcW w:w="7654" w:type="dxa"/>
            <w:noWrap/>
          </w:tcPr>
          <w:p w14:paraId="5659060D" w14:textId="383AE16E"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Walton Centre NHS Foundation Trust</w:t>
            </w:r>
          </w:p>
        </w:tc>
        <w:tc>
          <w:tcPr>
            <w:tcW w:w="2017" w:type="dxa"/>
            <w:noWrap/>
          </w:tcPr>
          <w:p w14:paraId="304A050E" w14:textId="45E6FF2B"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08E6BC75" w14:textId="77777777" w:rsidTr="00135A02">
        <w:trPr>
          <w:trHeight w:val="290"/>
        </w:trPr>
        <w:tc>
          <w:tcPr>
            <w:tcW w:w="1419" w:type="dxa"/>
            <w:noWrap/>
          </w:tcPr>
          <w:p w14:paraId="25CB7CCD" w14:textId="49D7F60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Z5654134</w:t>
            </w:r>
          </w:p>
        </w:tc>
        <w:tc>
          <w:tcPr>
            <w:tcW w:w="7654" w:type="dxa"/>
            <w:noWrap/>
          </w:tcPr>
          <w:p w14:paraId="0A7F95EC" w14:textId="7D064979"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and Halton Hospitals NHS Foundation Trust</w:t>
            </w:r>
          </w:p>
        </w:tc>
        <w:tc>
          <w:tcPr>
            <w:tcW w:w="2017" w:type="dxa"/>
            <w:noWrap/>
          </w:tcPr>
          <w:p w14:paraId="5BA74338" w14:textId="753DAC7A"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70C4B61" w14:textId="77777777" w:rsidTr="00135A02">
        <w:trPr>
          <w:trHeight w:val="290"/>
        </w:trPr>
        <w:tc>
          <w:tcPr>
            <w:tcW w:w="1419" w:type="dxa"/>
            <w:noWrap/>
          </w:tcPr>
          <w:p w14:paraId="16D884B0" w14:textId="5A0EB888"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Z1092834</w:t>
            </w:r>
          </w:p>
        </w:tc>
        <w:tc>
          <w:tcPr>
            <w:tcW w:w="7654" w:type="dxa"/>
            <w:noWrap/>
          </w:tcPr>
          <w:p w14:paraId="0B66FF8D" w14:textId="01CA2F1F"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University Teaching Hospital NHS Foundation Trust</w:t>
            </w:r>
          </w:p>
        </w:tc>
        <w:tc>
          <w:tcPr>
            <w:tcW w:w="2017" w:type="dxa"/>
            <w:noWrap/>
          </w:tcPr>
          <w:p w14:paraId="09666CC3" w14:textId="447E7973"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Acute Trust</w:t>
            </w:r>
          </w:p>
        </w:tc>
      </w:tr>
      <w:tr w:rsidR="000B678E" w:rsidRPr="000B678E" w14:paraId="4FD6C792" w14:textId="77777777" w:rsidTr="00135A02">
        <w:trPr>
          <w:trHeight w:val="290"/>
        </w:trPr>
        <w:tc>
          <w:tcPr>
            <w:tcW w:w="1419" w:type="dxa"/>
            <w:noWrap/>
            <w:hideMark/>
          </w:tcPr>
          <w:p w14:paraId="2F87A06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Z5339626</w:t>
            </w:r>
          </w:p>
        </w:tc>
        <w:tc>
          <w:tcPr>
            <w:tcW w:w="7654" w:type="dxa"/>
            <w:noWrap/>
            <w:hideMark/>
          </w:tcPr>
          <w:p w14:paraId="01229D8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East Cheshire Hospice</w:t>
            </w:r>
          </w:p>
        </w:tc>
        <w:tc>
          <w:tcPr>
            <w:tcW w:w="2017" w:type="dxa"/>
            <w:noWrap/>
            <w:hideMark/>
          </w:tcPr>
          <w:p w14:paraId="2801869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43FBAF8B" w14:textId="77777777" w:rsidTr="00135A02">
        <w:trPr>
          <w:trHeight w:val="290"/>
        </w:trPr>
        <w:tc>
          <w:tcPr>
            <w:tcW w:w="1419" w:type="dxa"/>
            <w:noWrap/>
            <w:hideMark/>
          </w:tcPr>
          <w:p w14:paraId="7DB313B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ZA915029</w:t>
            </w:r>
          </w:p>
        </w:tc>
        <w:tc>
          <w:tcPr>
            <w:tcW w:w="7654" w:type="dxa"/>
            <w:noWrap/>
            <w:hideMark/>
          </w:tcPr>
          <w:p w14:paraId="5A09227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 of the Good Sheppard</w:t>
            </w:r>
          </w:p>
        </w:tc>
        <w:tc>
          <w:tcPr>
            <w:tcW w:w="2017" w:type="dxa"/>
            <w:noWrap/>
            <w:hideMark/>
          </w:tcPr>
          <w:p w14:paraId="2B7CCD62"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Hospice</w:t>
            </w:r>
          </w:p>
        </w:tc>
      </w:tr>
      <w:tr w:rsidR="000B678E" w:rsidRPr="000B678E" w14:paraId="57F813C8" w14:textId="77777777" w:rsidTr="00135A02">
        <w:trPr>
          <w:trHeight w:val="290"/>
        </w:trPr>
        <w:tc>
          <w:tcPr>
            <w:tcW w:w="1419" w:type="dxa"/>
            <w:noWrap/>
            <w:hideMark/>
          </w:tcPr>
          <w:p w14:paraId="298A4C47"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Z5082264</w:t>
            </w:r>
          </w:p>
        </w:tc>
        <w:tc>
          <w:tcPr>
            <w:tcW w:w="7654" w:type="dxa"/>
            <w:noWrap/>
            <w:hideMark/>
          </w:tcPr>
          <w:p w14:paraId="399CFF08"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St Lukes Hospice</w:t>
            </w:r>
          </w:p>
        </w:tc>
        <w:tc>
          <w:tcPr>
            <w:tcW w:w="2017" w:type="dxa"/>
            <w:noWrap/>
            <w:hideMark/>
          </w:tcPr>
          <w:p w14:paraId="56F0BB6F"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7C98C072" w14:textId="77777777" w:rsidTr="00135A02">
        <w:trPr>
          <w:trHeight w:val="290"/>
        </w:trPr>
        <w:tc>
          <w:tcPr>
            <w:tcW w:w="1419" w:type="dxa"/>
            <w:noWrap/>
            <w:hideMark/>
          </w:tcPr>
          <w:p w14:paraId="631BC209"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Z5006126</w:t>
            </w:r>
          </w:p>
        </w:tc>
        <w:tc>
          <w:tcPr>
            <w:tcW w:w="7654" w:type="dxa"/>
            <w:noWrap/>
            <w:hideMark/>
          </w:tcPr>
          <w:p w14:paraId="3AEFC011"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Wirral St Johns Hospice</w:t>
            </w:r>
          </w:p>
        </w:tc>
        <w:tc>
          <w:tcPr>
            <w:tcW w:w="2017" w:type="dxa"/>
            <w:noWrap/>
            <w:hideMark/>
          </w:tcPr>
          <w:p w14:paraId="1AA81C2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Hospice</w:t>
            </w:r>
          </w:p>
        </w:tc>
      </w:tr>
      <w:tr w:rsidR="000B678E" w:rsidRPr="000B678E" w14:paraId="16671603" w14:textId="77777777" w:rsidTr="00135A02">
        <w:trPr>
          <w:trHeight w:val="290"/>
        </w:trPr>
        <w:tc>
          <w:tcPr>
            <w:tcW w:w="1419" w:type="dxa"/>
            <w:noWrap/>
            <w:hideMark/>
          </w:tcPr>
          <w:p w14:paraId="6F1F82A3"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Z9410058</w:t>
            </w:r>
          </w:p>
        </w:tc>
        <w:tc>
          <w:tcPr>
            <w:tcW w:w="7654" w:type="dxa"/>
            <w:noWrap/>
            <w:hideMark/>
          </w:tcPr>
          <w:p w14:paraId="26E3A2C6"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Primary Care 24 (Merseyside) Limited</w:t>
            </w:r>
          </w:p>
        </w:tc>
        <w:tc>
          <w:tcPr>
            <w:tcW w:w="2017" w:type="dxa"/>
            <w:noWrap/>
            <w:hideMark/>
          </w:tcPr>
          <w:p w14:paraId="05E84DA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NHS Support Agency</w:t>
            </w:r>
          </w:p>
        </w:tc>
      </w:tr>
      <w:tr w:rsidR="000B678E" w:rsidRPr="000B678E" w14:paraId="4DAD5E61" w14:textId="77777777" w:rsidTr="00135A02">
        <w:trPr>
          <w:trHeight w:val="290"/>
        </w:trPr>
        <w:tc>
          <w:tcPr>
            <w:tcW w:w="1419" w:type="dxa"/>
            <w:noWrap/>
            <w:hideMark/>
          </w:tcPr>
          <w:p w14:paraId="0C98DB6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Z1543115</w:t>
            </w:r>
          </w:p>
        </w:tc>
        <w:tc>
          <w:tcPr>
            <w:tcW w:w="7654" w:type="dxa"/>
            <w:noWrap/>
            <w:hideMark/>
          </w:tcPr>
          <w:p w14:paraId="5F254DDD"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East Council</w:t>
            </w:r>
          </w:p>
        </w:tc>
        <w:tc>
          <w:tcPr>
            <w:tcW w:w="2017" w:type="dxa"/>
            <w:noWrap/>
            <w:hideMark/>
          </w:tcPr>
          <w:p w14:paraId="3528FC84"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129F705E" w14:textId="77777777" w:rsidTr="00135A02">
        <w:trPr>
          <w:trHeight w:val="290"/>
        </w:trPr>
        <w:tc>
          <w:tcPr>
            <w:tcW w:w="1419" w:type="dxa"/>
            <w:noWrap/>
            <w:hideMark/>
          </w:tcPr>
          <w:p w14:paraId="0F0A900D"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Z1542890</w:t>
            </w:r>
          </w:p>
        </w:tc>
        <w:tc>
          <w:tcPr>
            <w:tcW w:w="7654" w:type="dxa"/>
            <w:noWrap/>
            <w:hideMark/>
          </w:tcPr>
          <w:p w14:paraId="2344F56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Cheshire West and Chester Council</w:t>
            </w:r>
          </w:p>
        </w:tc>
        <w:tc>
          <w:tcPr>
            <w:tcW w:w="2017" w:type="dxa"/>
            <w:noWrap/>
            <w:hideMark/>
          </w:tcPr>
          <w:p w14:paraId="278635A0" w14:textId="77777777" w:rsidR="00B342D8" w:rsidRPr="0023190A"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23190A">
              <w:rPr>
                <w:rFonts w:ascii="Arial" w:eastAsia="Arial" w:hAnsi="Arial" w:cs="Arial"/>
                <w:sz w:val="18"/>
                <w:szCs w:val="18"/>
                <w:lang w:bidi="en-GB"/>
              </w:rPr>
              <w:t>Local Authority</w:t>
            </w:r>
          </w:p>
        </w:tc>
      </w:tr>
      <w:tr w:rsidR="000B678E" w:rsidRPr="000B678E" w14:paraId="04E1C2BA" w14:textId="77777777" w:rsidTr="00135A02">
        <w:trPr>
          <w:trHeight w:val="290"/>
        </w:trPr>
        <w:tc>
          <w:tcPr>
            <w:tcW w:w="1419" w:type="dxa"/>
            <w:noWrap/>
            <w:hideMark/>
          </w:tcPr>
          <w:p w14:paraId="09A6924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Z4803991</w:t>
            </w:r>
          </w:p>
        </w:tc>
        <w:tc>
          <w:tcPr>
            <w:tcW w:w="7654" w:type="dxa"/>
            <w:noWrap/>
            <w:hideMark/>
          </w:tcPr>
          <w:p w14:paraId="5646763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Halton Borough Council</w:t>
            </w:r>
          </w:p>
        </w:tc>
        <w:tc>
          <w:tcPr>
            <w:tcW w:w="2017" w:type="dxa"/>
            <w:noWrap/>
            <w:hideMark/>
          </w:tcPr>
          <w:p w14:paraId="68334186"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3F88036" w14:textId="77777777" w:rsidTr="00135A02">
        <w:trPr>
          <w:trHeight w:val="290"/>
        </w:trPr>
        <w:tc>
          <w:tcPr>
            <w:tcW w:w="1419" w:type="dxa"/>
            <w:noWrap/>
            <w:hideMark/>
          </w:tcPr>
          <w:p w14:paraId="63F80A5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Z5775143</w:t>
            </w:r>
          </w:p>
        </w:tc>
        <w:tc>
          <w:tcPr>
            <w:tcW w:w="7654" w:type="dxa"/>
            <w:noWrap/>
            <w:hideMark/>
          </w:tcPr>
          <w:p w14:paraId="3DB1DBB0"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Knowsley Borough Council</w:t>
            </w:r>
          </w:p>
        </w:tc>
        <w:tc>
          <w:tcPr>
            <w:tcW w:w="2017" w:type="dxa"/>
            <w:noWrap/>
            <w:hideMark/>
          </w:tcPr>
          <w:p w14:paraId="6B45C33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63800DE" w14:textId="77777777" w:rsidTr="00135A02">
        <w:trPr>
          <w:trHeight w:val="290"/>
        </w:trPr>
        <w:tc>
          <w:tcPr>
            <w:tcW w:w="1419" w:type="dxa"/>
            <w:noWrap/>
            <w:hideMark/>
          </w:tcPr>
          <w:p w14:paraId="4F5B708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Z7624756</w:t>
            </w:r>
          </w:p>
        </w:tc>
        <w:tc>
          <w:tcPr>
            <w:tcW w:w="7654" w:type="dxa"/>
            <w:noWrap/>
            <w:hideMark/>
          </w:tcPr>
          <w:p w14:paraId="01F9E8BB"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City Council</w:t>
            </w:r>
          </w:p>
        </w:tc>
        <w:tc>
          <w:tcPr>
            <w:tcW w:w="2017" w:type="dxa"/>
            <w:noWrap/>
            <w:hideMark/>
          </w:tcPr>
          <w:p w14:paraId="6B620C0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8EA862D" w14:textId="77777777" w:rsidTr="00135A02">
        <w:trPr>
          <w:trHeight w:val="290"/>
        </w:trPr>
        <w:tc>
          <w:tcPr>
            <w:tcW w:w="1419" w:type="dxa"/>
            <w:noWrap/>
            <w:hideMark/>
          </w:tcPr>
          <w:p w14:paraId="6D861F9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Z6451588</w:t>
            </w:r>
          </w:p>
        </w:tc>
        <w:tc>
          <w:tcPr>
            <w:tcW w:w="7654" w:type="dxa"/>
            <w:noWrap/>
            <w:hideMark/>
          </w:tcPr>
          <w:p w14:paraId="4D779124"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Sefton Council</w:t>
            </w:r>
          </w:p>
        </w:tc>
        <w:tc>
          <w:tcPr>
            <w:tcW w:w="2017" w:type="dxa"/>
            <w:noWrap/>
            <w:hideMark/>
          </w:tcPr>
          <w:p w14:paraId="7F07FA7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14F2C2EB" w14:textId="77777777" w:rsidTr="00135A02">
        <w:trPr>
          <w:trHeight w:val="290"/>
        </w:trPr>
        <w:tc>
          <w:tcPr>
            <w:tcW w:w="1419" w:type="dxa"/>
            <w:noWrap/>
            <w:hideMark/>
          </w:tcPr>
          <w:p w14:paraId="782A3699"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Z5666620</w:t>
            </w:r>
          </w:p>
        </w:tc>
        <w:tc>
          <w:tcPr>
            <w:tcW w:w="7654" w:type="dxa"/>
            <w:noWrap/>
            <w:hideMark/>
          </w:tcPr>
          <w:p w14:paraId="067D8C03"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St Helens Council</w:t>
            </w:r>
          </w:p>
        </w:tc>
        <w:tc>
          <w:tcPr>
            <w:tcW w:w="2017" w:type="dxa"/>
            <w:noWrap/>
            <w:hideMark/>
          </w:tcPr>
          <w:p w14:paraId="19710F75"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40085113" w14:textId="77777777" w:rsidTr="00135A02">
        <w:trPr>
          <w:trHeight w:val="290"/>
        </w:trPr>
        <w:tc>
          <w:tcPr>
            <w:tcW w:w="1419" w:type="dxa"/>
            <w:noWrap/>
            <w:hideMark/>
          </w:tcPr>
          <w:p w14:paraId="402C734F"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Z4794892</w:t>
            </w:r>
          </w:p>
        </w:tc>
        <w:tc>
          <w:tcPr>
            <w:tcW w:w="7654" w:type="dxa"/>
            <w:noWrap/>
            <w:hideMark/>
          </w:tcPr>
          <w:p w14:paraId="0450718C"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Warrington Borough Council</w:t>
            </w:r>
          </w:p>
        </w:tc>
        <w:tc>
          <w:tcPr>
            <w:tcW w:w="2017" w:type="dxa"/>
            <w:noWrap/>
            <w:hideMark/>
          </w:tcPr>
          <w:p w14:paraId="1D20C527"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31749263" w14:textId="77777777" w:rsidTr="00135A02">
        <w:trPr>
          <w:trHeight w:val="290"/>
        </w:trPr>
        <w:tc>
          <w:tcPr>
            <w:tcW w:w="1419" w:type="dxa"/>
            <w:noWrap/>
            <w:hideMark/>
          </w:tcPr>
          <w:p w14:paraId="1A1B1ED8"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ZA222838</w:t>
            </w:r>
          </w:p>
        </w:tc>
        <w:tc>
          <w:tcPr>
            <w:tcW w:w="7654" w:type="dxa"/>
            <w:noWrap/>
            <w:hideMark/>
          </w:tcPr>
          <w:p w14:paraId="1D7B0F40" w14:textId="2E6D0626"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Wirral Council</w:t>
            </w:r>
          </w:p>
        </w:tc>
        <w:tc>
          <w:tcPr>
            <w:tcW w:w="2017" w:type="dxa"/>
            <w:noWrap/>
            <w:hideMark/>
          </w:tcPr>
          <w:p w14:paraId="1504C85E" w14:textId="77777777" w:rsidR="00B342D8" w:rsidRPr="000B678E" w:rsidRDefault="00B342D8" w:rsidP="00B342D8">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Local Authority</w:t>
            </w:r>
          </w:p>
        </w:tc>
      </w:tr>
      <w:tr w:rsidR="000B678E" w:rsidRPr="000B678E" w14:paraId="6E2DA2E6" w14:textId="77777777" w:rsidTr="00135A02">
        <w:trPr>
          <w:trHeight w:val="290"/>
        </w:trPr>
        <w:tc>
          <w:tcPr>
            <w:tcW w:w="1419" w:type="dxa"/>
            <w:noWrap/>
          </w:tcPr>
          <w:p w14:paraId="356C1233" w14:textId="5B9BD69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Z5616967</w:t>
            </w:r>
          </w:p>
        </w:tc>
        <w:tc>
          <w:tcPr>
            <w:tcW w:w="7654" w:type="dxa"/>
            <w:noWrap/>
          </w:tcPr>
          <w:p w14:paraId="0E0311D0" w14:textId="0483C54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Liverpool University John Moores</w:t>
            </w:r>
          </w:p>
        </w:tc>
        <w:tc>
          <w:tcPr>
            <w:tcW w:w="2017" w:type="dxa"/>
            <w:noWrap/>
          </w:tcPr>
          <w:p w14:paraId="26CEFF87" w14:textId="4E351D7F"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0B678E" w:rsidRPr="000B678E" w14:paraId="76310BCA" w14:textId="77777777" w:rsidTr="00135A02">
        <w:trPr>
          <w:trHeight w:val="290"/>
        </w:trPr>
        <w:tc>
          <w:tcPr>
            <w:tcW w:w="1419" w:type="dxa"/>
            <w:noWrap/>
          </w:tcPr>
          <w:p w14:paraId="15B55E38" w14:textId="66B97B02"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Z6390975</w:t>
            </w:r>
          </w:p>
        </w:tc>
        <w:tc>
          <w:tcPr>
            <w:tcW w:w="7654" w:type="dxa"/>
            <w:noWrap/>
          </w:tcPr>
          <w:p w14:paraId="69EC43F6" w14:textId="74B0EED0"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 of Liverpool.</w:t>
            </w:r>
          </w:p>
        </w:tc>
        <w:tc>
          <w:tcPr>
            <w:tcW w:w="2017" w:type="dxa"/>
            <w:noWrap/>
          </w:tcPr>
          <w:p w14:paraId="27F8285C" w14:textId="42C6A1C4" w:rsidR="002C7A64" w:rsidRPr="000B678E" w:rsidRDefault="002C7A64" w:rsidP="002C7A64">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r w:rsidR="005C361F" w:rsidRPr="000B678E" w14:paraId="207350CA" w14:textId="77777777" w:rsidTr="00135A02">
        <w:trPr>
          <w:trHeight w:val="290"/>
        </w:trPr>
        <w:tc>
          <w:tcPr>
            <w:tcW w:w="1419" w:type="dxa"/>
            <w:noWrap/>
          </w:tcPr>
          <w:p w14:paraId="2C6F17FF" w14:textId="6773B897"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5C361F">
              <w:rPr>
                <w:rFonts w:ascii="Arial" w:eastAsia="Arial" w:hAnsi="Arial" w:cs="Arial"/>
                <w:sz w:val="18"/>
                <w:szCs w:val="18"/>
                <w:lang w:bidi="en-GB"/>
              </w:rPr>
              <w:t>Z5265461</w:t>
            </w:r>
          </w:p>
        </w:tc>
        <w:tc>
          <w:tcPr>
            <w:tcW w:w="7654" w:type="dxa"/>
            <w:noWrap/>
          </w:tcPr>
          <w:p w14:paraId="3CF86C13" w14:textId="40D5B731"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Pr>
                <w:rFonts w:ascii="Arial" w:eastAsia="Arial" w:hAnsi="Arial" w:cs="Arial"/>
                <w:sz w:val="18"/>
                <w:szCs w:val="18"/>
                <w:lang w:bidi="en-GB"/>
              </w:rPr>
              <w:t xml:space="preserve">Edge Hill </w:t>
            </w:r>
            <w:r w:rsidRPr="000B678E">
              <w:rPr>
                <w:rFonts w:ascii="Arial" w:eastAsia="Arial" w:hAnsi="Arial" w:cs="Arial"/>
                <w:sz w:val="18"/>
                <w:szCs w:val="18"/>
                <w:lang w:bidi="en-GB"/>
              </w:rPr>
              <w:t>University</w:t>
            </w:r>
          </w:p>
        </w:tc>
        <w:tc>
          <w:tcPr>
            <w:tcW w:w="2017" w:type="dxa"/>
            <w:noWrap/>
          </w:tcPr>
          <w:p w14:paraId="2156F7F6" w14:textId="63A1B40A" w:rsidR="005C361F" w:rsidRPr="000B678E" w:rsidRDefault="005C361F" w:rsidP="005C361F">
            <w:pPr>
              <w:widowControl w:val="0"/>
              <w:autoSpaceDE w:val="0"/>
              <w:autoSpaceDN w:val="0"/>
              <w:spacing w:after="0" w:line="240" w:lineRule="auto"/>
              <w:ind w:left="0" w:firstLine="0"/>
              <w:rPr>
                <w:rFonts w:ascii="Arial" w:eastAsia="Arial" w:hAnsi="Arial" w:cs="Arial"/>
                <w:sz w:val="18"/>
                <w:szCs w:val="18"/>
                <w:lang w:bidi="en-GB"/>
              </w:rPr>
            </w:pPr>
            <w:r w:rsidRPr="000B678E">
              <w:rPr>
                <w:rFonts w:ascii="Arial" w:eastAsia="Arial" w:hAnsi="Arial" w:cs="Arial"/>
                <w:sz w:val="18"/>
                <w:szCs w:val="18"/>
                <w:lang w:bidi="en-GB"/>
              </w:rPr>
              <w:t>University</w:t>
            </w:r>
          </w:p>
        </w:tc>
      </w:tr>
    </w:tbl>
    <w:p w14:paraId="69B77131" w14:textId="77777777" w:rsidR="000A327C" w:rsidRPr="0082739E" w:rsidRDefault="000A327C" w:rsidP="0082739E">
      <w:pPr>
        <w:widowControl w:val="0"/>
        <w:autoSpaceDE w:val="0"/>
        <w:autoSpaceDN w:val="0"/>
        <w:spacing w:after="0" w:line="240" w:lineRule="auto"/>
        <w:ind w:left="0" w:firstLine="0"/>
        <w:rPr>
          <w:rFonts w:ascii="Arial" w:eastAsia="Arial" w:hAnsi="Arial" w:cs="Arial"/>
          <w:lang w:eastAsia="en-GB" w:bidi="en-GB"/>
        </w:rPr>
      </w:pPr>
    </w:p>
    <w:p w14:paraId="3D7E5C89" w14:textId="0A31F41A" w:rsidR="000A327C" w:rsidRPr="000A327C" w:rsidRDefault="000A327C" w:rsidP="000A327C">
      <w:pPr>
        <w:pStyle w:val="Heading2"/>
        <w:numPr>
          <w:ilvl w:val="0"/>
          <w:numId w:val="2"/>
        </w:numPr>
        <w:rPr>
          <w:rFonts w:ascii="Arial" w:hAnsi="Arial" w:cs="Arial"/>
          <w:b/>
          <w:bCs/>
          <w:sz w:val="22"/>
          <w:szCs w:val="22"/>
          <w:lang w:eastAsia="en-GB"/>
        </w:rPr>
      </w:pPr>
      <w:bookmarkStart w:id="5" w:name="_Toc223605568"/>
      <w:r w:rsidRPr="000A327C">
        <w:rPr>
          <w:rFonts w:ascii="Arial" w:hAnsi="Arial" w:cs="Arial"/>
          <w:b/>
          <w:bCs/>
          <w:sz w:val="22"/>
          <w:szCs w:val="22"/>
          <w:lang w:eastAsia="en-GB"/>
        </w:rPr>
        <w:t>Amendment of the Agreement</w:t>
      </w:r>
      <w:bookmarkEnd w:id="5"/>
      <w:r w:rsidRPr="000A327C">
        <w:rPr>
          <w:rFonts w:ascii="Arial" w:hAnsi="Arial" w:cs="Arial"/>
          <w:b/>
          <w:bCs/>
          <w:sz w:val="22"/>
          <w:szCs w:val="22"/>
          <w:lang w:eastAsia="en-GB"/>
        </w:rPr>
        <w:t xml:space="preserve"> </w:t>
      </w:r>
    </w:p>
    <w:p w14:paraId="224DDA04"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Additional Data Processors may be added over time, such as when additional software is needed to support the programme for Secure Data Environment for Research.  Access may also be given to other Data Controllers over time, so that data will be available to those who have a legitimate reason to access the Secure Data Environment for Research.  If Data Controllers or Data Processors are added to this Data Sharing Arrangement, there will be a period of consultation and data controllers will be required to agree to the data sharing arrangement again by way of signature on an updated DSA document. </w:t>
      </w:r>
    </w:p>
    <w:p w14:paraId="1FB195B6" w14:textId="77777777" w:rsidR="000A327C" w:rsidRPr="00DE53C5" w:rsidRDefault="000A327C" w:rsidP="000A327C">
      <w:pPr>
        <w:pStyle w:val="Default"/>
        <w:rPr>
          <w:rFonts w:ascii="Arial" w:hAnsi="Arial" w:cs="Arial"/>
          <w:color w:val="auto"/>
          <w:sz w:val="22"/>
          <w:szCs w:val="22"/>
        </w:rPr>
      </w:pPr>
    </w:p>
    <w:p w14:paraId="7AC91AD0" w14:textId="77777777" w:rsidR="000A327C" w:rsidRPr="00DE53C5" w:rsidRDefault="000A327C" w:rsidP="000A327C">
      <w:pPr>
        <w:pStyle w:val="Default"/>
        <w:rPr>
          <w:rFonts w:ascii="Arial" w:hAnsi="Arial" w:cs="Arial"/>
          <w:color w:val="auto"/>
          <w:sz w:val="22"/>
          <w:szCs w:val="22"/>
        </w:rPr>
      </w:pPr>
      <w:r w:rsidRPr="00DE53C5">
        <w:rPr>
          <w:rFonts w:ascii="Arial" w:hAnsi="Arial" w:cs="Arial"/>
          <w:color w:val="auto"/>
          <w:sz w:val="22"/>
          <w:szCs w:val="22"/>
        </w:rPr>
        <w:t xml:space="preserve">Datasets may be added to the agreement. If additional datasets are added to the agreement the data sharing agreement will be updated and re-circulated to all controllers. Only the data controller of the dataset will be asked to sign the agreement again. </w:t>
      </w:r>
    </w:p>
    <w:p w14:paraId="71183C97" w14:textId="77777777" w:rsidR="000A327C" w:rsidRPr="00DE53C5" w:rsidRDefault="000A327C" w:rsidP="004D2971">
      <w:pPr>
        <w:pStyle w:val="Default"/>
        <w:rPr>
          <w:rFonts w:ascii="Arial" w:hAnsi="Arial" w:cs="Arial"/>
          <w:color w:val="auto"/>
          <w:sz w:val="22"/>
          <w:szCs w:val="22"/>
        </w:rPr>
      </w:pPr>
    </w:p>
    <w:p w14:paraId="05F84846" w14:textId="77777777" w:rsidR="000A327C" w:rsidRPr="00DE53C5" w:rsidRDefault="000A327C" w:rsidP="004D2971">
      <w:pPr>
        <w:pStyle w:val="Default"/>
        <w:rPr>
          <w:rFonts w:ascii="Arial" w:hAnsi="Arial" w:cs="Arial"/>
          <w:color w:val="auto"/>
          <w:sz w:val="22"/>
          <w:szCs w:val="22"/>
        </w:rPr>
      </w:pPr>
    </w:p>
    <w:p w14:paraId="7E3C9E84" w14:textId="77777777" w:rsidR="005A4883" w:rsidRPr="00154086" w:rsidRDefault="005A4883" w:rsidP="00B05EE6">
      <w:pPr>
        <w:pStyle w:val="Heading2"/>
        <w:numPr>
          <w:ilvl w:val="0"/>
          <w:numId w:val="2"/>
        </w:numPr>
        <w:rPr>
          <w:rFonts w:ascii="Arial" w:hAnsi="Arial" w:cs="Arial"/>
          <w:b/>
          <w:bCs/>
          <w:sz w:val="22"/>
          <w:szCs w:val="22"/>
          <w:lang w:eastAsia="en-GB"/>
        </w:rPr>
      </w:pPr>
      <w:bookmarkStart w:id="6" w:name="_Toc223605569"/>
      <w:r w:rsidRPr="00154086">
        <w:rPr>
          <w:rFonts w:ascii="Arial" w:hAnsi="Arial" w:cs="Arial"/>
          <w:b/>
          <w:bCs/>
          <w:sz w:val="22"/>
          <w:szCs w:val="22"/>
          <w:lang w:eastAsia="en-GB"/>
        </w:rPr>
        <w:t>Term</w:t>
      </w:r>
      <w:r w:rsidR="00306B38" w:rsidRPr="00154086">
        <w:rPr>
          <w:rFonts w:ascii="Arial" w:hAnsi="Arial" w:cs="Arial"/>
          <w:b/>
          <w:bCs/>
          <w:sz w:val="22"/>
          <w:szCs w:val="22"/>
          <w:lang w:eastAsia="en-GB"/>
        </w:rPr>
        <w:t>s</w:t>
      </w:r>
      <w:r w:rsidRPr="00154086">
        <w:rPr>
          <w:rFonts w:ascii="Arial" w:hAnsi="Arial" w:cs="Arial"/>
          <w:b/>
          <w:bCs/>
          <w:sz w:val="22"/>
          <w:szCs w:val="22"/>
          <w:lang w:eastAsia="en-GB"/>
        </w:rPr>
        <w:t xml:space="preserve"> of the </w:t>
      </w:r>
      <w:r w:rsidR="001903DF" w:rsidRPr="00154086">
        <w:rPr>
          <w:rFonts w:ascii="Arial" w:hAnsi="Arial" w:cs="Arial"/>
          <w:b/>
          <w:bCs/>
          <w:sz w:val="22"/>
          <w:szCs w:val="22"/>
          <w:lang w:eastAsia="en-GB"/>
        </w:rPr>
        <w:t>Agreement</w:t>
      </w:r>
      <w:bookmarkEnd w:id="6"/>
    </w:p>
    <w:tbl>
      <w:tblPr>
        <w:tblStyle w:val="TableGrid"/>
        <w:tblW w:w="0" w:type="auto"/>
        <w:tblLook w:val="04A0" w:firstRow="1" w:lastRow="0" w:firstColumn="1" w:lastColumn="0" w:noHBand="0" w:noVBand="1"/>
      </w:tblPr>
      <w:tblGrid>
        <w:gridCol w:w="4494"/>
        <w:gridCol w:w="4522"/>
      </w:tblGrid>
      <w:tr w:rsidR="00E72E97" w:rsidRPr="00DE53C5" w14:paraId="16B5E7C9" w14:textId="77777777" w:rsidTr="00E72E97">
        <w:tc>
          <w:tcPr>
            <w:tcW w:w="4814" w:type="dxa"/>
          </w:tcPr>
          <w:p w14:paraId="769A24DC" w14:textId="77777777" w:rsidR="00E72E97" w:rsidRPr="00DE53C5" w:rsidRDefault="00E72E97" w:rsidP="00E72E97">
            <w:pPr>
              <w:ind w:left="0" w:firstLine="0"/>
              <w:jc w:val="both"/>
              <w:rPr>
                <w:rFonts w:ascii="Arial" w:hAnsi="Arial" w:cs="Arial"/>
              </w:rPr>
            </w:pPr>
            <w:r w:rsidRPr="00DE53C5">
              <w:rPr>
                <w:rFonts w:ascii="Arial" w:hAnsi="Arial" w:cs="Arial"/>
              </w:rPr>
              <w:t>Start Date</w:t>
            </w:r>
          </w:p>
        </w:tc>
        <w:tc>
          <w:tcPr>
            <w:tcW w:w="4814" w:type="dxa"/>
          </w:tcPr>
          <w:p w14:paraId="12851651" w14:textId="5E05C748" w:rsidR="00E72E97" w:rsidRPr="00DE53C5" w:rsidRDefault="0079368B" w:rsidP="00E72E97">
            <w:pPr>
              <w:ind w:left="0" w:firstLine="0"/>
              <w:jc w:val="both"/>
              <w:rPr>
                <w:rFonts w:ascii="Arial" w:hAnsi="Arial" w:cs="Arial"/>
              </w:rPr>
            </w:pPr>
            <w:r w:rsidRPr="00DE53C5">
              <w:rPr>
                <w:rFonts w:ascii="Arial" w:hAnsi="Arial" w:cs="Arial"/>
              </w:rPr>
              <w:t>30 June 2021</w:t>
            </w:r>
          </w:p>
        </w:tc>
      </w:tr>
      <w:tr w:rsidR="00E72E97" w:rsidRPr="00DE53C5" w14:paraId="6392CF35" w14:textId="77777777" w:rsidTr="00E72E97">
        <w:tc>
          <w:tcPr>
            <w:tcW w:w="4814" w:type="dxa"/>
          </w:tcPr>
          <w:p w14:paraId="5B89D300" w14:textId="77777777" w:rsidR="00E72E97" w:rsidRPr="00DE53C5" w:rsidRDefault="00E72E97" w:rsidP="00E72E97">
            <w:pPr>
              <w:ind w:left="0" w:firstLine="0"/>
              <w:jc w:val="both"/>
              <w:rPr>
                <w:rFonts w:ascii="Arial" w:hAnsi="Arial" w:cs="Arial"/>
              </w:rPr>
            </w:pPr>
            <w:r w:rsidRPr="00DE53C5">
              <w:rPr>
                <w:rFonts w:ascii="Arial" w:hAnsi="Arial" w:cs="Arial"/>
              </w:rPr>
              <w:t xml:space="preserve">End Date </w:t>
            </w:r>
          </w:p>
        </w:tc>
        <w:tc>
          <w:tcPr>
            <w:tcW w:w="4814" w:type="dxa"/>
          </w:tcPr>
          <w:p w14:paraId="51707DB1" w14:textId="7FD5DE9C" w:rsidR="00E72E97" w:rsidRPr="00DE53C5" w:rsidRDefault="00AD0625" w:rsidP="00E72E97">
            <w:pPr>
              <w:ind w:left="0" w:firstLine="0"/>
              <w:jc w:val="both"/>
              <w:rPr>
                <w:rFonts w:ascii="Arial" w:hAnsi="Arial" w:cs="Arial"/>
              </w:rPr>
            </w:pPr>
            <w:r>
              <w:rPr>
                <w:rFonts w:ascii="Arial" w:hAnsi="Arial" w:cs="Arial"/>
              </w:rPr>
              <w:t>Current posi</w:t>
            </w:r>
            <w:r w:rsidR="005D29A2">
              <w:rPr>
                <w:rFonts w:ascii="Arial" w:hAnsi="Arial" w:cs="Arial"/>
              </w:rPr>
              <w:t>tion</w:t>
            </w:r>
            <w:r w:rsidR="00CB2327">
              <w:rPr>
                <w:rFonts w:ascii="Arial" w:hAnsi="Arial" w:cs="Arial"/>
              </w:rPr>
              <w:t xml:space="preserve">: </w:t>
            </w:r>
            <w:r w:rsidR="005D29A2">
              <w:rPr>
                <w:rFonts w:ascii="Arial" w:hAnsi="Arial" w:cs="Arial"/>
              </w:rPr>
              <w:t>Ju</w:t>
            </w:r>
            <w:r w:rsidR="00544A28">
              <w:rPr>
                <w:rFonts w:ascii="Arial" w:hAnsi="Arial" w:cs="Arial"/>
              </w:rPr>
              <w:t>ly</w:t>
            </w:r>
            <w:r w:rsidR="005D29A2">
              <w:rPr>
                <w:rFonts w:ascii="Arial" w:hAnsi="Arial" w:cs="Arial"/>
              </w:rPr>
              <w:t xml:space="preserve"> 2025 - </w:t>
            </w:r>
            <w:r w:rsidR="00895E2B" w:rsidRPr="00DE53C5">
              <w:rPr>
                <w:rFonts w:ascii="Arial" w:hAnsi="Arial" w:cs="Arial"/>
              </w:rPr>
              <w:t>ongoing</w:t>
            </w:r>
          </w:p>
        </w:tc>
      </w:tr>
    </w:tbl>
    <w:p w14:paraId="450FC3F7" w14:textId="77777777" w:rsidR="00B97317" w:rsidRPr="009D3798" w:rsidRDefault="00B97317" w:rsidP="009D3798">
      <w:pPr>
        <w:pStyle w:val="Default"/>
        <w:rPr>
          <w:rFonts w:ascii="Arial" w:hAnsi="Arial" w:cs="Arial"/>
          <w:color w:val="auto"/>
          <w:sz w:val="22"/>
          <w:szCs w:val="22"/>
        </w:rPr>
      </w:pPr>
    </w:p>
    <w:p w14:paraId="366F9578" w14:textId="05DEE266" w:rsidR="00B348E6" w:rsidRDefault="00B348E6" w:rsidP="009D3798">
      <w:pPr>
        <w:pStyle w:val="Default"/>
        <w:rPr>
          <w:rFonts w:ascii="Arial" w:hAnsi="Arial" w:cs="Arial"/>
          <w:color w:val="auto"/>
          <w:sz w:val="22"/>
          <w:szCs w:val="22"/>
        </w:rPr>
      </w:pPr>
      <w:r w:rsidRPr="0023190A">
        <w:rPr>
          <w:rFonts w:ascii="Arial" w:hAnsi="Arial" w:cs="Arial"/>
          <w:color w:val="auto"/>
          <w:sz w:val="22"/>
          <w:szCs w:val="22"/>
        </w:rPr>
        <w:t>C&amp;M ICB accesses national data under a separate DSA with NHS England.  Sub-licencing has been implemented to allow for access to these national data assets by organisations across the ICB.  Please note, this is not a sub-licence to the data covered by this agreement</w:t>
      </w:r>
      <w:r w:rsidR="0083752F" w:rsidRPr="0023190A">
        <w:rPr>
          <w:rFonts w:ascii="Arial" w:hAnsi="Arial" w:cs="Arial"/>
          <w:color w:val="auto"/>
          <w:sz w:val="22"/>
          <w:szCs w:val="22"/>
        </w:rPr>
        <w:t>,</w:t>
      </w:r>
      <w:r w:rsidRPr="0023190A">
        <w:rPr>
          <w:rFonts w:ascii="Arial" w:hAnsi="Arial" w:cs="Arial"/>
          <w:color w:val="auto"/>
          <w:sz w:val="22"/>
          <w:szCs w:val="22"/>
        </w:rPr>
        <w:t xml:space="preserve"> but is </w:t>
      </w:r>
      <w:r w:rsidR="009D3798" w:rsidRPr="0023190A">
        <w:rPr>
          <w:rFonts w:ascii="Arial" w:hAnsi="Arial" w:cs="Arial"/>
          <w:color w:val="auto"/>
          <w:sz w:val="22"/>
          <w:szCs w:val="22"/>
        </w:rPr>
        <w:t>referenced</w:t>
      </w:r>
      <w:r w:rsidR="0083752F" w:rsidRPr="0023190A">
        <w:rPr>
          <w:rFonts w:ascii="Arial" w:hAnsi="Arial" w:cs="Arial"/>
          <w:color w:val="auto"/>
          <w:sz w:val="22"/>
          <w:szCs w:val="22"/>
        </w:rPr>
        <w:t xml:space="preserve"> here</w:t>
      </w:r>
      <w:r w:rsidRPr="0023190A">
        <w:rPr>
          <w:rFonts w:ascii="Arial" w:hAnsi="Arial" w:cs="Arial"/>
          <w:color w:val="auto"/>
          <w:sz w:val="22"/>
          <w:szCs w:val="22"/>
        </w:rPr>
        <w:t xml:space="preserve"> for information.</w:t>
      </w:r>
    </w:p>
    <w:p w14:paraId="37908311" w14:textId="77777777" w:rsidR="009D3798" w:rsidRDefault="009D3798" w:rsidP="009D3798">
      <w:pPr>
        <w:pStyle w:val="Default"/>
        <w:rPr>
          <w:rFonts w:ascii="Arial" w:hAnsi="Arial" w:cs="Arial"/>
          <w:color w:val="auto"/>
          <w:sz w:val="22"/>
          <w:szCs w:val="22"/>
        </w:rPr>
      </w:pPr>
    </w:p>
    <w:p w14:paraId="5C712F20" w14:textId="77777777" w:rsidR="009D3798" w:rsidRPr="009D3798" w:rsidRDefault="009D3798" w:rsidP="009D3798">
      <w:pPr>
        <w:pStyle w:val="Default"/>
        <w:rPr>
          <w:rFonts w:ascii="Arial" w:hAnsi="Arial" w:cs="Arial"/>
          <w:color w:val="auto"/>
          <w:sz w:val="22"/>
          <w:szCs w:val="22"/>
        </w:rPr>
      </w:pPr>
    </w:p>
    <w:p w14:paraId="0CB78F49" w14:textId="77777777" w:rsidR="00B14A5A" w:rsidRPr="00154086" w:rsidRDefault="00741A05" w:rsidP="00B05EE6">
      <w:pPr>
        <w:pStyle w:val="Heading2"/>
        <w:numPr>
          <w:ilvl w:val="0"/>
          <w:numId w:val="2"/>
        </w:numPr>
        <w:rPr>
          <w:rFonts w:ascii="Arial" w:hAnsi="Arial" w:cs="Arial"/>
          <w:b/>
          <w:bCs/>
          <w:sz w:val="22"/>
          <w:szCs w:val="22"/>
          <w:lang w:eastAsia="en-GB"/>
        </w:rPr>
      </w:pPr>
      <w:bookmarkStart w:id="7" w:name="_Toc223605570"/>
      <w:r w:rsidRPr="00154086">
        <w:rPr>
          <w:rFonts w:ascii="Arial" w:hAnsi="Arial" w:cs="Arial"/>
          <w:b/>
          <w:bCs/>
          <w:sz w:val="22"/>
          <w:szCs w:val="22"/>
          <w:lang w:eastAsia="en-GB"/>
        </w:rPr>
        <w:t>Purpose of the Data Sharing</w:t>
      </w:r>
      <w:bookmarkEnd w:id="7"/>
    </w:p>
    <w:tbl>
      <w:tblPr>
        <w:tblStyle w:val="TableGrid"/>
        <w:tblW w:w="0" w:type="auto"/>
        <w:tblInd w:w="-5" w:type="dxa"/>
        <w:tblLook w:val="04A0" w:firstRow="1" w:lastRow="0" w:firstColumn="1" w:lastColumn="0" w:noHBand="0" w:noVBand="1"/>
      </w:tblPr>
      <w:tblGrid>
        <w:gridCol w:w="2148"/>
        <w:gridCol w:w="6873"/>
      </w:tblGrid>
      <w:tr w:rsidR="00996BD8" w:rsidRPr="00996BD8" w14:paraId="1132C893" w14:textId="77777777" w:rsidTr="00BE3625">
        <w:tc>
          <w:tcPr>
            <w:tcW w:w="2268" w:type="dxa"/>
          </w:tcPr>
          <w:p w14:paraId="7900A9B9" w14:textId="77777777" w:rsidR="00996BD8" w:rsidRPr="005F1A8D" w:rsidRDefault="00996BD8" w:rsidP="00E72E97">
            <w:pPr>
              <w:ind w:left="0" w:firstLine="0"/>
              <w:rPr>
                <w:rFonts w:ascii="Arial" w:hAnsi="Arial" w:cs="Arial"/>
              </w:rPr>
            </w:pPr>
            <w:r w:rsidRPr="005F1A8D">
              <w:rPr>
                <w:rFonts w:ascii="Arial" w:hAnsi="Arial" w:cs="Arial"/>
              </w:rPr>
              <w:t xml:space="preserve">Purpose for Data Sharing </w:t>
            </w:r>
          </w:p>
        </w:tc>
        <w:tc>
          <w:tcPr>
            <w:tcW w:w="7365" w:type="dxa"/>
          </w:tcPr>
          <w:p w14:paraId="297C25FB" w14:textId="75764B06" w:rsidR="00996BD8" w:rsidRPr="004E6A14" w:rsidRDefault="00996BD8" w:rsidP="00996BD8">
            <w:pPr>
              <w:pStyle w:val="BodyText"/>
              <w:spacing w:before="2" w:line="276" w:lineRule="auto"/>
              <w:ind w:right="563"/>
              <w:jc w:val="left"/>
              <w:rPr>
                <w:sz w:val="22"/>
                <w:szCs w:val="22"/>
              </w:rPr>
            </w:pPr>
            <w:r w:rsidRPr="004E6A14">
              <w:rPr>
                <w:sz w:val="22"/>
                <w:szCs w:val="22"/>
              </w:rPr>
              <w:t xml:space="preserve">The overarching purpose for data sharing is to support a set of Population Health analytics </w:t>
            </w:r>
            <w:r w:rsidR="00FE21BC" w:rsidRPr="004E6A14">
              <w:rPr>
                <w:sz w:val="22"/>
                <w:szCs w:val="22"/>
              </w:rPr>
              <w:t>for population level planning</w:t>
            </w:r>
            <w:r w:rsidR="00D12B66" w:rsidRPr="004E6A14">
              <w:rPr>
                <w:sz w:val="22"/>
                <w:szCs w:val="22"/>
              </w:rPr>
              <w:t xml:space="preserve"> and improvement of outcomes</w:t>
            </w:r>
            <w:r w:rsidR="00FE21BC" w:rsidRPr="004E6A14">
              <w:rPr>
                <w:sz w:val="22"/>
                <w:szCs w:val="22"/>
              </w:rPr>
              <w:t xml:space="preserve"> and also the</w:t>
            </w:r>
            <w:r w:rsidRPr="004E6A14">
              <w:rPr>
                <w:sz w:val="22"/>
                <w:szCs w:val="22"/>
              </w:rPr>
              <w:t xml:space="preserve"> targeting of direct care to </w:t>
            </w:r>
            <w:r w:rsidR="005F1A8D" w:rsidRPr="004E6A14">
              <w:rPr>
                <w:sz w:val="22"/>
                <w:szCs w:val="22"/>
              </w:rPr>
              <w:t>vulnerable populations in need.</w:t>
            </w:r>
            <w:r w:rsidR="00CE16B0" w:rsidRPr="004E6A14">
              <w:rPr>
                <w:sz w:val="22"/>
                <w:szCs w:val="22"/>
              </w:rPr>
              <w:t xml:space="preserve"> </w:t>
            </w:r>
          </w:p>
          <w:p w14:paraId="1AC9C6C2" w14:textId="77777777" w:rsidR="00D12B66" w:rsidRPr="004E6A14" w:rsidRDefault="00D12B66" w:rsidP="00996BD8">
            <w:pPr>
              <w:pStyle w:val="BodyText"/>
              <w:spacing w:before="2" w:line="276" w:lineRule="auto"/>
              <w:ind w:right="563"/>
              <w:jc w:val="left"/>
              <w:rPr>
                <w:sz w:val="22"/>
                <w:szCs w:val="22"/>
              </w:rPr>
            </w:pPr>
          </w:p>
          <w:p w14:paraId="49DAB946" w14:textId="77777777" w:rsidR="00D12B66" w:rsidRPr="004E6A14" w:rsidRDefault="005F1A8D" w:rsidP="00996BD8">
            <w:pPr>
              <w:pStyle w:val="BodyText"/>
              <w:spacing w:before="2" w:line="276" w:lineRule="auto"/>
              <w:ind w:right="563"/>
              <w:jc w:val="left"/>
              <w:rPr>
                <w:sz w:val="22"/>
                <w:szCs w:val="22"/>
              </w:rPr>
            </w:pPr>
            <w:r w:rsidRPr="004E6A14">
              <w:rPr>
                <w:sz w:val="22"/>
                <w:szCs w:val="22"/>
              </w:rPr>
              <w:t>There are f</w:t>
            </w:r>
            <w:r w:rsidR="00D12B66" w:rsidRPr="004E6A14">
              <w:rPr>
                <w:sz w:val="22"/>
                <w:szCs w:val="22"/>
              </w:rPr>
              <w:t>our main purposes</w:t>
            </w:r>
            <w:r w:rsidRPr="004E6A14">
              <w:rPr>
                <w:sz w:val="22"/>
                <w:szCs w:val="22"/>
              </w:rPr>
              <w:t>, which</w:t>
            </w:r>
            <w:r w:rsidR="00D12B66" w:rsidRPr="004E6A14">
              <w:rPr>
                <w:sz w:val="22"/>
                <w:szCs w:val="22"/>
              </w:rPr>
              <w:t xml:space="preserve"> can </w:t>
            </w:r>
            <w:r w:rsidR="00ED2D5A" w:rsidRPr="004E6A14">
              <w:rPr>
                <w:sz w:val="22"/>
                <w:szCs w:val="22"/>
              </w:rPr>
              <w:t>b</w:t>
            </w:r>
            <w:r w:rsidR="00D12B66" w:rsidRPr="004E6A14">
              <w:rPr>
                <w:sz w:val="22"/>
                <w:szCs w:val="22"/>
              </w:rPr>
              <w:t>e described</w:t>
            </w:r>
            <w:r w:rsidRPr="004E6A14">
              <w:rPr>
                <w:sz w:val="22"/>
                <w:szCs w:val="22"/>
              </w:rPr>
              <w:t xml:space="preserve"> as follows</w:t>
            </w:r>
            <w:r w:rsidR="00D12B66" w:rsidRPr="004E6A14">
              <w:rPr>
                <w:sz w:val="22"/>
                <w:szCs w:val="22"/>
              </w:rPr>
              <w:t>:-</w:t>
            </w:r>
          </w:p>
          <w:p w14:paraId="67028021" w14:textId="77777777" w:rsidR="00996BD8" w:rsidRPr="004E6A14" w:rsidRDefault="00996BD8" w:rsidP="00996BD8">
            <w:pPr>
              <w:pStyle w:val="BodyText"/>
              <w:spacing w:before="2" w:line="276" w:lineRule="auto"/>
              <w:ind w:right="563"/>
              <w:jc w:val="left"/>
              <w:rPr>
                <w:sz w:val="22"/>
                <w:szCs w:val="22"/>
              </w:rPr>
            </w:pPr>
          </w:p>
          <w:p w14:paraId="65FA59B0" w14:textId="77777777" w:rsidR="00FA605F" w:rsidRPr="004E6A14" w:rsidRDefault="00FA605F" w:rsidP="00FA605F">
            <w:pPr>
              <w:pStyle w:val="BodyText"/>
              <w:spacing w:before="2" w:line="276" w:lineRule="auto"/>
              <w:ind w:right="563"/>
              <w:jc w:val="left"/>
              <w:rPr>
                <w:sz w:val="22"/>
                <w:szCs w:val="22"/>
              </w:rPr>
            </w:pPr>
            <w:r w:rsidRPr="004E6A14">
              <w:rPr>
                <w:b/>
                <w:bCs/>
                <w:sz w:val="22"/>
                <w:szCs w:val="22"/>
              </w:rPr>
              <w:t>Use Case 1: Epidemiology Report</w:t>
            </w:r>
            <w:r w:rsidR="005F1A8D" w:rsidRPr="004E6A14">
              <w:rPr>
                <w:b/>
                <w:bCs/>
                <w:sz w:val="22"/>
                <w:szCs w:val="22"/>
              </w:rPr>
              <w:t>ing:</w:t>
            </w:r>
            <w:r w:rsidRPr="004E6A14">
              <w:rPr>
                <w:b/>
                <w:bCs/>
                <w:sz w:val="22"/>
                <w:szCs w:val="22"/>
              </w:rPr>
              <w:t xml:space="preserve"> Understanding health needs of populations, wider determinants of health and inequality for the improvement of outcomes: </w:t>
            </w:r>
            <w:r w:rsidRPr="004E6A14">
              <w:rPr>
                <w:sz w:val="22"/>
                <w:szCs w:val="22"/>
              </w:rPr>
              <w:t xml:space="preserve">The data would be used to create intelligence, with the aim of understanding and improving physical and mental health outcomes, promote wellbeing and reducing health inequalities across an entire population. </w:t>
            </w:r>
            <w:r w:rsidR="005F1A8D" w:rsidRPr="004E6A14">
              <w:rPr>
                <w:sz w:val="22"/>
                <w:szCs w:val="22"/>
              </w:rPr>
              <w:t xml:space="preserve"> </w:t>
            </w:r>
            <w:r w:rsidRPr="004E6A14">
              <w:rPr>
                <w:sz w:val="22"/>
                <w:szCs w:val="22"/>
              </w:rPr>
              <w:t>Specific types of analysis</w:t>
            </w:r>
            <w:r w:rsidR="005F1A8D" w:rsidRPr="004E6A14">
              <w:rPr>
                <w:sz w:val="22"/>
                <w:szCs w:val="22"/>
              </w:rPr>
              <w:t xml:space="preserve"> that may be undertaken include:</w:t>
            </w:r>
            <w:r w:rsidRPr="004E6A14">
              <w:rPr>
                <w:sz w:val="22"/>
                <w:szCs w:val="22"/>
              </w:rPr>
              <w:t xml:space="preserve"> Health needs analysis understanding population</w:t>
            </w:r>
            <w:r w:rsidR="003B6AD1" w:rsidRPr="004E6A14">
              <w:rPr>
                <w:sz w:val="22"/>
                <w:szCs w:val="22"/>
              </w:rPr>
              <w:t>’</w:t>
            </w:r>
            <w:r w:rsidRPr="004E6A14">
              <w:rPr>
                <w:sz w:val="22"/>
                <w:szCs w:val="22"/>
              </w:rPr>
              <w:t>s health outcomes and deficits; Demographic forecasting, disease prevalence and relationships to wider determinants of health; Geographic analysis and mapping, socio-demographic analysi</w:t>
            </w:r>
            <w:r w:rsidR="005F1A8D" w:rsidRPr="004E6A14">
              <w:rPr>
                <w:sz w:val="22"/>
                <w:szCs w:val="22"/>
              </w:rPr>
              <w:t>s and insight into inequalities.</w:t>
            </w:r>
          </w:p>
          <w:p w14:paraId="504F9DC3" w14:textId="77777777" w:rsidR="00FA605F" w:rsidRPr="004E6A14" w:rsidRDefault="00FA605F" w:rsidP="00FA605F">
            <w:pPr>
              <w:pStyle w:val="BodyText"/>
              <w:spacing w:before="2" w:line="276" w:lineRule="auto"/>
              <w:ind w:right="563"/>
              <w:jc w:val="left"/>
              <w:rPr>
                <w:sz w:val="22"/>
                <w:szCs w:val="22"/>
              </w:rPr>
            </w:pPr>
          </w:p>
          <w:p w14:paraId="1964201A" w14:textId="7464B686" w:rsidR="00FA605F" w:rsidRPr="004E6A14" w:rsidRDefault="003052D8" w:rsidP="00FA605F">
            <w:pPr>
              <w:pStyle w:val="BodyText"/>
              <w:spacing w:before="2" w:line="276" w:lineRule="auto"/>
              <w:ind w:right="563"/>
              <w:jc w:val="left"/>
              <w:rPr>
                <w:b/>
                <w:bCs/>
                <w:sz w:val="22"/>
                <w:szCs w:val="22"/>
              </w:rPr>
            </w:pPr>
            <w:r w:rsidRPr="004E6A14">
              <w:rPr>
                <w:b/>
                <w:bCs/>
                <w:sz w:val="22"/>
                <w:szCs w:val="22"/>
              </w:rPr>
              <w:t>Use C</w:t>
            </w:r>
            <w:r w:rsidR="00FA605F" w:rsidRPr="004E6A14">
              <w:rPr>
                <w:b/>
                <w:bCs/>
                <w:sz w:val="22"/>
                <w:szCs w:val="22"/>
              </w:rPr>
              <w:t xml:space="preserve">ase 2: Predicting outcomes and population stratification of vulnerable populations: </w:t>
            </w:r>
            <w:r w:rsidR="00FA605F" w:rsidRPr="004E6A14">
              <w:rPr>
                <w:sz w:val="22"/>
                <w:szCs w:val="22"/>
              </w:rPr>
              <w:t>The data will be used to predict the risk of outcomes for individuals in order that services can be targeted proactively to those most vulnerable.</w:t>
            </w:r>
            <w:r w:rsidR="008C53F2" w:rsidRPr="004E6A14">
              <w:rPr>
                <w:sz w:val="22"/>
                <w:szCs w:val="22"/>
              </w:rPr>
              <w:t xml:space="preserve"> The data will be re-identified for the purposes of direct care. </w:t>
            </w:r>
          </w:p>
          <w:p w14:paraId="31304C41" w14:textId="77777777" w:rsidR="00FA605F" w:rsidRPr="004E6A14" w:rsidRDefault="00FA605F" w:rsidP="00FA605F">
            <w:pPr>
              <w:pStyle w:val="BodyText"/>
              <w:spacing w:before="2" w:line="276" w:lineRule="auto"/>
              <w:ind w:right="563"/>
              <w:jc w:val="left"/>
              <w:rPr>
                <w:sz w:val="22"/>
                <w:szCs w:val="22"/>
              </w:rPr>
            </w:pPr>
          </w:p>
          <w:p w14:paraId="24EA260B" w14:textId="77777777" w:rsidR="00FA605F" w:rsidRPr="004E6A14" w:rsidRDefault="00FA605F" w:rsidP="00FA605F">
            <w:pPr>
              <w:pStyle w:val="BodyText"/>
              <w:spacing w:before="2" w:line="276" w:lineRule="auto"/>
              <w:ind w:right="563"/>
              <w:jc w:val="left"/>
              <w:rPr>
                <w:b/>
                <w:bCs/>
                <w:sz w:val="22"/>
                <w:szCs w:val="22"/>
              </w:rPr>
            </w:pPr>
            <w:r w:rsidRPr="004E6A14">
              <w:rPr>
                <w:b/>
                <w:bCs/>
                <w:sz w:val="22"/>
                <w:szCs w:val="22"/>
              </w:rPr>
              <w:t xml:space="preserve">Use Case 3: For planning current services and understanding future service provision: </w:t>
            </w:r>
            <w:r w:rsidRPr="004E6A14">
              <w:rPr>
                <w:sz w:val="22"/>
                <w:szCs w:val="22"/>
              </w:rPr>
              <w:t xml:space="preserve">The data would be used to create intelligence on service provision to understand current service capacity and demand and forecasting future service demand to ensure enough provision is available for populations in need. </w:t>
            </w:r>
            <w:r w:rsidR="005F1A8D" w:rsidRPr="004E6A14">
              <w:rPr>
                <w:sz w:val="22"/>
                <w:szCs w:val="22"/>
              </w:rPr>
              <w:t xml:space="preserve"> </w:t>
            </w:r>
            <w:r w:rsidRPr="004E6A14">
              <w:rPr>
                <w:sz w:val="22"/>
                <w:szCs w:val="22"/>
              </w:rPr>
              <w:t xml:space="preserve">This may include forecasting disease and prevalence and understanding how it impacts on service provision. </w:t>
            </w:r>
          </w:p>
          <w:p w14:paraId="45C231F6" w14:textId="77777777" w:rsidR="00FA605F" w:rsidRPr="004E6A14" w:rsidRDefault="00FA605F" w:rsidP="00FA605F">
            <w:pPr>
              <w:pStyle w:val="BodyText"/>
              <w:spacing w:before="2" w:line="276" w:lineRule="auto"/>
              <w:ind w:right="563"/>
              <w:jc w:val="left"/>
              <w:rPr>
                <w:sz w:val="22"/>
                <w:szCs w:val="22"/>
              </w:rPr>
            </w:pPr>
          </w:p>
          <w:p w14:paraId="49A1EF90" w14:textId="77777777" w:rsidR="00996BD8" w:rsidRDefault="003052D8" w:rsidP="005F1A8D">
            <w:pPr>
              <w:pStyle w:val="BodyText"/>
              <w:spacing w:before="2" w:line="276" w:lineRule="auto"/>
              <w:ind w:right="563"/>
              <w:jc w:val="left"/>
              <w:rPr>
                <w:sz w:val="22"/>
                <w:szCs w:val="22"/>
              </w:rPr>
            </w:pPr>
            <w:r w:rsidRPr="004E6A14">
              <w:rPr>
                <w:b/>
                <w:bCs/>
                <w:sz w:val="22"/>
                <w:szCs w:val="22"/>
              </w:rPr>
              <w:t>Use Case 4:</w:t>
            </w:r>
            <w:r w:rsidR="00FA605F" w:rsidRPr="004E6A14">
              <w:rPr>
                <w:b/>
                <w:bCs/>
                <w:sz w:val="22"/>
                <w:szCs w:val="22"/>
              </w:rPr>
              <w:t xml:space="preserve"> For evaluation and understanding causality: </w:t>
            </w:r>
            <w:r w:rsidR="00FA605F" w:rsidRPr="004E6A14">
              <w:rPr>
                <w:sz w:val="22"/>
                <w:szCs w:val="22"/>
              </w:rPr>
              <w:t>The data would be used to evaluate causality between determinants of health and outcomes.</w:t>
            </w:r>
            <w:r w:rsidR="005F1A8D" w:rsidRPr="004E6A14">
              <w:rPr>
                <w:sz w:val="22"/>
                <w:szCs w:val="22"/>
              </w:rPr>
              <w:t xml:space="preserve"> </w:t>
            </w:r>
            <w:r w:rsidR="00FA605F" w:rsidRPr="004E6A14">
              <w:rPr>
                <w:sz w:val="22"/>
                <w:szCs w:val="22"/>
              </w:rPr>
              <w:t xml:space="preserve">Also, used to </w:t>
            </w:r>
            <w:r w:rsidR="00FA605F" w:rsidRPr="004E6A14">
              <w:rPr>
                <w:sz w:val="22"/>
                <w:szCs w:val="22"/>
              </w:rPr>
              <w:lastRenderedPageBreak/>
              <w:t>understand effectiveness of certain models of care across the heal</w:t>
            </w:r>
            <w:r w:rsidR="005F1A8D" w:rsidRPr="004E6A14">
              <w:rPr>
                <w:sz w:val="22"/>
                <w:szCs w:val="22"/>
              </w:rPr>
              <w:t>th and care system.</w:t>
            </w:r>
          </w:p>
          <w:p w14:paraId="46038C86" w14:textId="77777777" w:rsidR="003B4937" w:rsidRPr="004E6A14" w:rsidRDefault="003B4937" w:rsidP="005F1A8D">
            <w:pPr>
              <w:pStyle w:val="BodyText"/>
              <w:spacing w:before="2" w:line="276" w:lineRule="auto"/>
              <w:ind w:right="563"/>
              <w:jc w:val="left"/>
              <w:rPr>
                <w:sz w:val="22"/>
                <w:szCs w:val="22"/>
              </w:rPr>
            </w:pPr>
          </w:p>
        </w:tc>
      </w:tr>
    </w:tbl>
    <w:p w14:paraId="64456559" w14:textId="77777777" w:rsidR="003946CC" w:rsidRDefault="003946CC" w:rsidP="004D2971">
      <w:pPr>
        <w:pStyle w:val="Default"/>
        <w:rPr>
          <w:rFonts w:ascii="Arial" w:hAnsi="Arial" w:cs="Arial"/>
          <w:lang w:eastAsia="en-GB"/>
        </w:rPr>
      </w:pPr>
    </w:p>
    <w:p w14:paraId="770E1EA4" w14:textId="77777777" w:rsidR="004D2971" w:rsidRDefault="004D2971" w:rsidP="004D2971">
      <w:pPr>
        <w:pStyle w:val="Default"/>
        <w:rPr>
          <w:rFonts w:ascii="Arial" w:hAnsi="Arial" w:cs="Arial"/>
          <w:lang w:eastAsia="en-GB"/>
        </w:rPr>
      </w:pPr>
    </w:p>
    <w:p w14:paraId="554DFF24" w14:textId="77777777" w:rsidR="00BE3625" w:rsidRPr="00154086" w:rsidRDefault="006274A9" w:rsidP="00BE3625">
      <w:pPr>
        <w:pStyle w:val="Heading2"/>
        <w:numPr>
          <w:ilvl w:val="0"/>
          <w:numId w:val="2"/>
        </w:numPr>
        <w:rPr>
          <w:rFonts w:ascii="Arial" w:hAnsi="Arial" w:cs="Arial"/>
          <w:b/>
          <w:bCs/>
          <w:sz w:val="22"/>
          <w:szCs w:val="22"/>
          <w:lang w:eastAsia="en-GB"/>
        </w:rPr>
      </w:pPr>
      <w:bookmarkStart w:id="8" w:name="_Toc223605571"/>
      <w:r w:rsidRPr="00154086">
        <w:rPr>
          <w:rFonts w:ascii="Arial" w:hAnsi="Arial" w:cs="Arial"/>
          <w:b/>
          <w:bCs/>
          <w:sz w:val="22"/>
          <w:szCs w:val="22"/>
          <w:lang w:eastAsia="en-GB"/>
        </w:rPr>
        <w:t xml:space="preserve">Data Protection </w:t>
      </w:r>
      <w:r w:rsidR="005A4883" w:rsidRPr="00154086">
        <w:rPr>
          <w:rFonts w:ascii="Arial" w:hAnsi="Arial" w:cs="Arial"/>
          <w:b/>
          <w:bCs/>
          <w:sz w:val="22"/>
          <w:szCs w:val="22"/>
          <w:lang w:eastAsia="en-GB"/>
        </w:rPr>
        <w:t>Impact Assessment</w:t>
      </w:r>
      <w:bookmarkEnd w:id="8"/>
    </w:p>
    <w:p w14:paraId="5F824550" w14:textId="77777777" w:rsidR="003946CC" w:rsidRDefault="003946CC" w:rsidP="004D2971">
      <w:pPr>
        <w:pStyle w:val="Default"/>
        <w:rPr>
          <w:rFonts w:ascii="Arial" w:hAnsi="Arial" w:cs="Arial"/>
          <w:lang w:eastAsia="en-GB"/>
        </w:rPr>
      </w:pPr>
    </w:p>
    <w:p w14:paraId="53EA327B" w14:textId="1A0E2D37" w:rsidR="00902767" w:rsidRP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r w:rsidRPr="00DE53C5">
        <w:rPr>
          <w:rFonts w:ascii="Arial" w:eastAsia="Arial" w:hAnsi="Arial" w:cs="Arial"/>
          <w:lang w:eastAsia="en-GB" w:bidi="en-GB"/>
        </w:rPr>
        <w:t xml:space="preserve">The DPIA for </w:t>
      </w:r>
      <w:r w:rsidR="00CE5F15">
        <w:rPr>
          <w:rFonts w:ascii="Arial" w:eastAsia="Arial" w:hAnsi="Arial" w:cs="Arial"/>
          <w:lang w:eastAsia="en-GB" w:bidi="en-GB"/>
        </w:rPr>
        <w:t xml:space="preserve">the </w:t>
      </w:r>
      <w:r w:rsidRPr="00544A28">
        <w:rPr>
          <w:rFonts w:ascii="Arial" w:eastAsia="Arial" w:hAnsi="Arial" w:cs="Arial"/>
          <w:b/>
          <w:bCs/>
          <w:lang w:eastAsia="en-GB" w:bidi="en-GB"/>
        </w:rPr>
        <w:t xml:space="preserve">Population Health </w:t>
      </w:r>
      <w:r w:rsidR="00CE5F15" w:rsidRPr="00544A28">
        <w:rPr>
          <w:rFonts w:ascii="Arial" w:eastAsia="Arial" w:hAnsi="Arial" w:cs="Arial"/>
          <w:b/>
          <w:bCs/>
          <w:lang w:eastAsia="en-GB" w:bidi="en-GB"/>
        </w:rPr>
        <w:t>Data Sharing Agreement (Tier Two) - Workstream: Population Health</w:t>
      </w:r>
      <w:r w:rsidR="00CE5F15">
        <w:rPr>
          <w:rFonts w:ascii="Arial" w:eastAsia="Arial" w:hAnsi="Arial" w:cs="Arial"/>
          <w:lang w:eastAsia="en-GB" w:bidi="en-GB"/>
        </w:rPr>
        <w:t>, c</w:t>
      </w:r>
      <w:r w:rsidRPr="00DE53C5">
        <w:rPr>
          <w:rFonts w:ascii="Arial" w:eastAsia="Arial" w:hAnsi="Arial" w:cs="Arial"/>
          <w:lang w:eastAsia="en-GB" w:bidi="en-GB"/>
        </w:rPr>
        <w:t>an be found embedded below:</w:t>
      </w:r>
    </w:p>
    <w:p w14:paraId="5A9F7CF0" w14:textId="77777777" w:rsidR="00902767" w:rsidRDefault="00902767" w:rsidP="00902767">
      <w:pPr>
        <w:widowControl w:val="0"/>
        <w:autoSpaceDE w:val="0"/>
        <w:autoSpaceDN w:val="0"/>
        <w:spacing w:before="8" w:after="0" w:line="240" w:lineRule="auto"/>
        <w:ind w:left="0" w:firstLine="0"/>
        <w:rPr>
          <w:rFonts w:ascii="Arial" w:eastAsia="Arial" w:hAnsi="Arial" w:cs="Arial"/>
          <w:lang w:eastAsia="en-GB" w:bidi="en-GB"/>
        </w:rPr>
      </w:pPr>
    </w:p>
    <w:p w14:paraId="794F4487" w14:textId="19CCA6B8" w:rsidR="006100BA" w:rsidRDefault="001A27EC" w:rsidP="00902767">
      <w:pPr>
        <w:widowControl w:val="0"/>
        <w:autoSpaceDE w:val="0"/>
        <w:autoSpaceDN w:val="0"/>
        <w:spacing w:before="8" w:after="0" w:line="240" w:lineRule="auto"/>
        <w:ind w:left="0" w:firstLine="0"/>
        <w:rPr>
          <w:rFonts w:ascii="Arial" w:eastAsia="Arial" w:hAnsi="Arial" w:cs="Arial"/>
          <w:lang w:eastAsia="en-GB" w:bidi="en-GB"/>
        </w:rPr>
      </w:pPr>
      <w:r>
        <w:rPr>
          <w:rFonts w:ascii="Arial" w:eastAsia="Arial" w:hAnsi="Arial" w:cs="Arial"/>
          <w:lang w:eastAsia="en-GB" w:bidi="en-GB"/>
        </w:rPr>
        <w:object w:dxaOrig="1500" w:dyaOrig="981" w14:anchorId="5B248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05pt" o:ole="">
            <v:imagedata r:id="rId11" o:title=""/>
          </v:shape>
          <o:OLEObject Type="Embed" ProgID="Word.Document.12" ShapeID="_x0000_i1025" DrawAspect="Icon" ObjectID="_1834218462" r:id="rId12">
            <o:FieldCodes>\s</o:FieldCodes>
          </o:OLEObject>
        </w:object>
      </w:r>
    </w:p>
    <w:p w14:paraId="53926C40" w14:textId="77777777" w:rsidR="006100BA" w:rsidRPr="00902767" w:rsidRDefault="006100BA" w:rsidP="00902767">
      <w:pPr>
        <w:widowControl w:val="0"/>
        <w:autoSpaceDE w:val="0"/>
        <w:autoSpaceDN w:val="0"/>
        <w:spacing w:before="8" w:after="0" w:line="240" w:lineRule="auto"/>
        <w:ind w:left="0" w:firstLine="0"/>
        <w:rPr>
          <w:rFonts w:ascii="Arial" w:eastAsia="Arial" w:hAnsi="Arial" w:cs="Arial"/>
          <w:lang w:eastAsia="en-GB" w:bidi="en-GB"/>
        </w:rPr>
      </w:pPr>
    </w:p>
    <w:p w14:paraId="2A37486C" w14:textId="435D7C3B" w:rsidR="00DE53C5" w:rsidRDefault="00DE53C5">
      <w:pPr>
        <w:ind w:left="0" w:firstLine="0"/>
        <w:rPr>
          <w:rFonts w:ascii="Arial" w:hAnsi="Arial" w:cs="Arial"/>
          <w:color w:val="000000"/>
          <w:sz w:val="24"/>
          <w:szCs w:val="24"/>
          <w:lang w:eastAsia="en-GB"/>
        </w:rPr>
      </w:pPr>
      <w:r>
        <w:rPr>
          <w:rFonts w:ascii="Arial" w:hAnsi="Arial" w:cs="Arial"/>
          <w:lang w:eastAsia="en-GB"/>
        </w:rPr>
        <w:br w:type="page"/>
      </w:r>
    </w:p>
    <w:p w14:paraId="23AA0354" w14:textId="77777777" w:rsidR="005A4883" w:rsidRDefault="005A4883" w:rsidP="00B05EE6">
      <w:pPr>
        <w:pStyle w:val="Heading2"/>
        <w:numPr>
          <w:ilvl w:val="0"/>
          <w:numId w:val="2"/>
        </w:numPr>
        <w:rPr>
          <w:rFonts w:ascii="Arial" w:hAnsi="Arial" w:cs="Arial"/>
          <w:b/>
          <w:bCs/>
          <w:sz w:val="22"/>
          <w:szCs w:val="22"/>
          <w:lang w:eastAsia="en-GB"/>
        </w:rPr>
      </w:pPr>
      <w:bookmarkStart w:id="9" w:name="_Toc223605572"/>
      <w:r w:rsidRPr="00154086">
        <w:rPr>
          <w:rFonts w:ascii="Arial" w:hAnsi="Arial" w:cs="Arial"/>
          <w:b/>
          <w:bCs/>
          <w:sz w:val="22"/>
          <w:szCs w:val="22"/>
          <w:lang w:eastAsia="en-GB"/>
        </w:rPr>
        <w:lastRenderedPageBreak/>
        <w:t>Data Details</w:t>
      </w:r>
      <w:bookmarkEnd w:id="9"/>
    </w:p>
    <w:p w14:paraId="3A6066DB" w14:textId="77777777" w:rsidR="00FE6A6F" w:rsidRDefault="00FE6A6F" w:rsidP="00FE6A6F">
      <w:pPr>
        <w:pStyle w:val="Default"/>
        <w:rPr>
          <w:rFonts w:ascii="Arial" w:hAnsi="Arial" w:cs="Arial"/>
          <w:lang w:eastAsia="en-GB"/>
        </w:rPr>
      </w:pPr>
    </w:p>
    <w:tbl>
      <w:tblPr>
        <w:tblStyle w:val="TableGrid11"/>
        <w:tblW w:w="0" w:type="auto"/>
        <w:tblCellMar>
          <w:left w:w="284" w:type="dxa"/>
          <w:right w:w="284" w:type="dxa"/>
        </w:tblCellMar>
        <w:tblLook w:val="04A0" w:firstRow="1" w:lastRow="0" w:firstColumn="1" w:lastColumn="0" w:noHBand="0" w:noVBand="1"/>
      </w:tblPr>
      <w:tblGrid>
        <w:gridCol w:w="1758"/>
        <w:gridCol w:w="7258"/>
      </w:tblGrid>
      <w:tr w:rsidR="00067C4E" w:rsidRPr="00067C4E" w14:paraId="60FCAC82" w14:textId="77777777" w:rsidTr="1676CB6F">
        <w:tc>
          <w:tcPr>
            <w:tcW w:w="1838" w:type="dxa"/>
          </w:tcPr>
          <w:p w14:paraId="4F8B2162" w14:textId="567F1C90" w:rsidR="00067C4E" w:rsidRPr="00067C4E" w:rsidRDefault="00067C4E" w:rsidP="00067C4E">
            <w:pPr>
              <w:ind w:left="0" w:firstLine="0"/>
              <w:rPr>
                <w:rFonts w:ascii="Arial" w:eastAsia="Arial" w:hAnsi="Arial" w:cs="Arial"/>
                <w:b/>
                <w:bCs/>
                <w:lang w:bidi="en-GB"/>
              </w:rPr>
            </w:pPr>
            <w:bookmarkStart w:id="10" w:name="_Hlk149747146"/>
            <w:r w:rsidRPr="00067C4E">
              <w:rPr>
                <w:rFonts w:ascii="Arial" w:eastAsia="Arial" w:hAnsi="Arial" w:cs="Arial"/>
                <w:b/>
                <w:bCs/>
                <w:lang w:bidi="en-GB"/>
              </w:rPr>
              <w:t>Data to be Shared</w:t>
            </w:r>
          </w:p>
          <w:bookmarkEnd w:id="10"/>
          <w:p w14:paraId="278C9175" w14:textId="77777777" w:rsidR="00067C4E" w:rsidRPr="00067C4E" w:rsidRDefault="00067C4E" w:rsidP="00067C4E">
            <w:pPr>
              <w:ind w:left="0" w:firstLine="0"/>
              <w:rPr>
                <w:rFonts w:ascii="Arial" w:eastAsia="Arial" w:hAnsi="Arial" w:cs="Arial"/>
                <w:lang w:bidi="en-GB"/>
              </w:rPr>
            </w:pPr>
          </w:p>
        </w:tc>
        <w:tc>
          <w:tcPr>
            <w:tcW w:w="8222" w:type="dxa"/>
          </w:tcPr>
          <w:p w14:paraId="6914A43E" w14:textId="14436603" w:rsidR="00067C4E" w:rsidRPr="00067C4E" w:rsidRDefault="6D7BDD3E" w:rsidP="00067C4E">
            <w:pPr>
              <w:pStyle w:val="Default"/>
              <w:rPr>
                <w:rFonts w:ascii="Arial" w:hAnsi="Arial" w:cs="Arial"/>
                <w:sz w:val="22"/>
                <w:szCs w:val="22"/>
              </w:rPr>
            </w:pPr>
            <w:r w:rsidRPr="1676CB6F">
              <w:rPr>
                <w:rFonts w:ascii="Arial" w:eastAsia="Arial" w:hAnsi="Arial" w:cs="Arial"/>
                <w:b/>
                <w:bCs/>
                <w:sz w:val="22"/>
                <w:szCs w:val="22"/>
                <w:lang w:bidi="en-GB"/>
              </w:rPr>
              <w:t xml:space="preserve">Annex </w:t>
            </w:r>
            <w:r w:rsidR="6CA46FC0" w:rsidRPr="1676CB6F">
              <w:rPr>
                <w:rFonts w:ascii="Arial" w:eastAsia="Arial" w:hAnsi="Arial" w:cs="Arial"/>
                <w:b/>
                <w:bCs/>
                <w:sz w:val="22"/>
                <w:szCs w:val="22"/>
                <w:lang w:bidi="en-GB"/>
              </w:rPr>
              <w:t>B</w:t>
            </w:r>
            <w:r w:rsidRPr="1676CB6F">
              <w:rPr>
                <w:rFonts w:ascii="Arial" w:eastAsia="Arial" w:hAnsi="Arial" w:cs="Arial"/>
                <w:sz w:val="22"/>
                <w:szCs w:val="22"/>
                <w:lang w:bidi="en-GB"/>
              </w:rPr>
              <w:t xml:space="preserve"> provides the categories of data to be shared from GP; Acute; Mental Health; Community; and Social Care (children and adul</w:t>
            </w:r>
            <w:r w:rsidR="00761AA3">
              <w:rPr>
                <w:rFonts w:ascii="Arial" w:eastAsia="Arial" w:hAnsi="Arial" w:cs="Arial"/>
                <w:sz w:val="22"/>
                <w:szCs w:val="22"/>
                <w:lang w:bidi="en-GB"/>
              </w:rPr>
              <w:t>t</w:t>
            </w:r>
            <w:r w:rsidR="00BDDA14" w:rsidRPr="1676CB6F">
              <w:rPr>
                <w:rFonts w:ascii="Arial" w:eastAsia="Arial" w:hAnsi="Arial" w:cs="Arial"/>
                <w:sz w:val="22"/>
                <w:szCs w:val="22"/>
                <w:lang w:bidi="en-GB"/>
              </w:rPr>
              <w:t xml:space="preserve"> and non-health data flows</w:t>
            </w:r>
            <w:r w:rsidR="004C21DF">
              <w:rPr>
                <w:rFonts w:ascii="Arial" w:eastAsia="Arial" w:hAnsi="Arial" w:cs="Arial"/>
                <w:sz w:val="22"/>
                <w:szCs w:val="22"/>
                <w:lang w:bidi="en-GB"/>
              </w:rPr>
              <w:t xml:space="preserve">.  </w:t>
            </w:r>
            <w:r w:rsidRPr="1676CB6F">
              <w:rPr>
                <w:rFonts w:ascii="Arial" w:eastAsia="Arial" w:hAnsi="Arial" w:cs="Arial"/>
                <w:sz w:val="22"/>
                <w:szCs w:val="22"/>
                <w:lang w:bidi="en-GB"/>
              </w:rPr>
              <w:t xml:space="preserve">The table incudes a brief description of the data categories and the use case(s) within which the data will be used.  The specific data items will only be coded (structured) data, that is to say no free text (unstructured) data.  </w:t>
            </w:r>
          </w:p>
          <w:p w14:paraId="57EDBDAE" w14:textId="77777777" w:rsidR="00067C4E" w:rsidRPr="00067C4E" w:rsidRDefault="00067C4E" w:rsidP="00067C4E">
            <w:pPr>
              <w:pStyle w:val="Default"/>
              <w:rPr>
                <w:rFonts w:ascii="Arial" w:hAnsi="Arial" w:cs="Arial"/>
                <w:sz w:val="22"/>
                <w:szCs w:val="22"/>
              </w:rPr>
            </w:pPr>
          </w:p>
          <w:p w14:paraId="31E83A0D" w14:textId="55D7C2E9" w:rsidR="005C4C04" w:rsidRDefault="00067C4E" w:rsidP="00067C4E">
            <w:pPr>
              <w:pStyle w:val="Default"/>
              <w:rPr>
                <w:rFonts w:ascii="Arial" w:hAnsi="Arial" w:cs="Arial"/>
                <w:sz w:val="22"/>
                <w:szCs w:val="22"/>
              </w:rPr>
            </w:pPr>
            <w:r w:rsidRPr="00067C4E">
              <w:rPr>
                <w:rFonts w:ascii="Arial" w:hAnsi="Arial" w:cs="Arial"/>
                <w:sz w:val="22"/>
                <w:szCs w:val="22"/>
              </w:rPr>
              <w:t xml:space="preserve">AGEMCSU will also provide a set of data to the CIPHA programme for linkage with the above via consistent pseudonym. The datasets being linked to include those listed in the DSA agreement with </w:t>
            </w:r>
            <w:r w:rsidR="00B95444" w:rsidRPr="00067C4E">
              <w:rPr>
                <w:rFonts w:ascii="Arial" w:hAnsi="Arial" w:cs="Arial"/>
                <w:sz w:val="22"/>
                <w:szCs w:val="22"/>
              </w:rPr>
              <w:t>NHS Digital,</w:t>
            </w:r>
            <w:r w:rsidRPr="00067C4E">
              <w:rPr>
                <w:rFonts w:ascii="Arial" w:hAnsi="Arial" w:cs="Arial"/>
                <w:sz w:val="22"/>
                <w:szCs w:val="22"/>
              </w:rPr>
              <w:t xml:space="preserve"> which is inclusive of, but not limited to SUS (secondary care), CSDS (Community care), MHMDS (Mental Health), GDPPR (General Practice), NWAS (Ambulance), COVID Testing and COVID Vaccinations.</w:t>
            </w:r>
          </w:p>
          <w:p w14:paraId="34BD65F1" w14:textId="1B8A9487" w:rsidR="00893BD7" w:rsidRPr="00067C4E" w:rsidRDefault="00893BD7" w:rsidP="00893BD7">
            <w:pPr>
              <w:pStyle w:val="Default"/>
              <w:rPr>
                <w:rFonts w:ascii="Arial" w:eastAsia="Arial" w:hAnsi="Arial" w:cs="Arial"/>
                <w:lang w:bidi="en-GB"/>
              </w:rPr>
            </w:pPr>
          </w:p>
        </w:tc>
      </w:tr>
    </w:tbl>
    <w:tbl>
      <w:tblPr>
        <w:tblStyle w:val="TableGrid5"/>
        <w:tblW w:w="9634" w:type="dxa"/>
        <w:tblCellMar>
          <w:left w:w="284" w:type="dxa"/>
          <w:right w:w="284" w:type="dxa"/>
        </w:tblCellMar>
        <w:tblLook w:val="04A0" w:firstRow="1" w:lastRow="0" w:firstColumn="1" w:lastColumn="0" w:noHBand="0" w:noVBand="1"/>
      </w:tblPr>
      <w:tblGrid>
        <w:gridCol w:w="1767"/>
        <w:gridCol w:w="8019"/>
      </w:tblGrid>
      <w:tr w:rsidR="00067C4E" w:rsidRPr="00067C4E" w14:paraId="7A10109B" w14:textId="77777777" w:rsidTr="29A4BFFF">
        <w:tc>
          <w:tcPr>
            <w:tcW w:w="1826" w:type="dxa"/>
          </w:tcPr>
          <w:p w14:paraId="0C1C873A" w14:textId="77777777" w:rsidR="00067C4E" w:rsidRPr="00067C4E" w:rsidRDefault="00067C4E" w:rsidP="00067C4E">
            <w:pPr>
              <w:ind w:left="0" w:firstLine="0"/>
              <w:rPr>
                <w:rFonts w:ascii="Arial" w:eastAsia="Arial" w:hAnsi="Arial" w:cs="Arial"/>
                <w:lang w:eastAsia="en-GB" w:bidi="en-GB"/>
              </w:rPr>
            </w:pPr>
            <w:bookmarkStart w:id="11" w:name="_Hlk149747165"/>
            <w:r w:rsidRPr="00067C4E">
              <w:rPr>
                <w:rFonts w:ascii="Arial" w:eastAsia="Arial" w:hAnsi="Arial" w:cs="Arial"/>
                <w:lang w:eastAsia="en-GB" w:bidi="en-GB"/>
              </w:rPr>
              <w:t>Access to data</w:t>
            </w:r>
            <w:bookmarkEnd w:id="11"/>
          </w:p>
        </w:tc>
        <w:tc>
          <w:tcPr>
            <w:tcW w:w="7808" w:type="dxa"/>
          </w:tcPr>
          <w:p w14:paraId="3D7C661B"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Personnel to have access to the data as Data Processors</w:t>
            </w:r>
          </w:p>
          <w:p w14:paraId="6865EFD3" w14:textId="77777777" w:rsidR="00067C4E" w:rsidRPr="00067C4E" w:rsidRDefault="00067C4E" w:rsidP="00067C4E">
            <w:pPr>
              <w:ind w:left="0" w:firstLine="0"/>
              <w:rPr>
                <w:rFonts w:ascii="Arial" w:eastAsia="Calibri" w:hAnsi="Arial" w:cs="Arial"/>
              </w:rPr>
            </w:pPr>
          </w:p>
          <w:p w14:paraId="29AE5F93" w14:textId="3E3667AB" w:rsidR="00067C4E" w:rsidRPr="00067C4E" w:rsidRDefault="00067C4E" w:rsidP="00067C4E">
            <w:pPr>
              <w:ind w:left="0" w:firstLine="0"/>
              <w:rPr>
                <w:rFonts w:ascii="Arial" w:eastAsia="Calibri" w:hAnsi="Arial" w:cs="Arial"/>
                <w:b/>
                <w:bCs/>
              </w:rPr>
            </w:pPr>
            <w:r w:rsidRPr="00067C4E">
              <w:rPr>
                <w:rFonts w:ascii="Arial" w:eastAsia="Calibri" w:hAnsi="Arial" w:cs="Arial"/>
                <w:b/>
                <w:bCs/>
              </w:rPr>
              <w:t xml:space="preserve">Graphnet </w:t>
            </w:r>
            <w:r w:rsidR="002650AC" w:rsidRPr="00067C4E">
              <w:rPr>
                <w:rFonts w:ascii="Arial" w:eastAsia="Calibri" w:hAnsi="Arial" w:cs="Arial"/>
                <w:b/>
                <w:bCs/>
              </w:rPr>
              <w:t>supplying</w:t>
            </w:r>
            <w:r w:rsidRPr="00067C4E">
              <w:rPr>
                <w:rFonts w:ascii="Arial" w:eastAsia="Calibri" w:hAnsi="Arial" w:cs="Arial"/>
                <w:b/>
                <w:bCs/>
              </w:rPr>
              <w:t xml:space="preserve"> Care Centric</w:t>
            </w:r>
          </w:p>
          <w:p w14:paraId="21954FCA" w14:textId="77777777" w:rsidR="00067C4E" w:rsidRPr="00067C4E" w:rsidRDefault="00067C4E" w:rsidP="00067C4E">
            <w:pPr>
              <w:ind w:left="0" w:firstLine="0"/>
              <w:rPr>
                <w:rFonts w:ascii="Arial" w:eastAsia="Calibri" w:hAnsi="Arial" w:cs="Arial"/>
              </w:rPr>
            </w:pPr>
            <w:r w:rsidRPr="00067C4E">
              <w:rPr>
                <w:rFonts w:ascii="Arial" w:eastAsia="Calibri" w:hAnsi="Arial" w:cs="Arial"/>
              </w:rPr>
              <w:t>People directly employed by Graphnet for the purposes of managing Care Centric and CIPHA, where the data is held.</w:t>
            </w:r>
          </w:p>
          <w:p w14:paraId="7822B380" w14:textId="77777777" w:rsidR="00067C4E" w:rsidRPr="00067C4E" w:rsidRDefault="00067C4E" w:rsidP="00067C4E">
            <w:pPr>
              <w:ind w:left="0" w:firstLine="0"/>
              <w:rPr>
                <w:rFonts w:ascii="Arial" w:eastAsia="Calibri" w:hAnsi="Arial" w:cs="Arial"/>
              </w:rPr>
            </w:pPr>
          </w:p>
          <w:p w14:paraId="664D1B67" w14:textId="77777777" w:rsidR="00067C4E" w:rsidRPr="00067C4E" w:rsidRDefault="00067C4E" w:rsidP="00067C4E">
            <w:pPr>
              <w:ind w:left="0" w:firstLine="0"/>
              <w:rPr>
                <w:rFonts w:ascii="Arial" w:eastAsia="Calibri" w:hAnsi="Arial" w:cs="Arial"/>
                <w:b/>
                <w:bCs/>
              </w:rPr>
            </w:pPr>
            <w:r w:rsidRPr="00067C4E">
              <w:rPr>
                <w:rFonts w:ascii="Arial" w:eastAsia="Calibri" w:hAnsi="Arial" w:cs="Arial"/>
                <w:b/>
                <w:bCs/>
              </w:rPr>
              <w:t>Care Centric/Graphnet Data Processing Agreement</w:t>
            </w:r>
          </w:p>
          <w:p w14:paraId="37211975" w14:textId="77777777" w:rsidR="00067C4E" w:rsidRPr="00067C4E" w:rsidRDefault="00067C4E" w:rsidP="00067C4E">
            <w:pPr>
              <w:ind w:left="0" w:firstLine="0"/>
              <w:rPr>
                <w:rFonts w:ascii="Arial" w:eastAsia="Calibri" w:hAnsi="Arial" w:cs="Arial"/>
              </w:rPr>
            </w:pPr>
          </w:p>
          <w:bookmarkStart w:id="12" w:name="_MON_1717318696"/>
          <w:bookmarkEnd w:id="12"/>
          <w:p w14:paraId="0BDA6B95" w14:textId="77777777" w:rsidR="00067C4E" w:rsidRPr="00067C4E" w:rsidRDefault="00067C4E" w:rsidP="00067C4E">
            <w:pPr>
              <w:ind w:left="0" w:firstLine="0"/>
              <w:rPr>
                <w:rFonts w:ascii="Arial" w:eastAsia="Calibri" w:hAnsi="Arial" w:cs="Arial"/>
              </w:rPr>
            </w:pPr>
            <w:r w:rsidRPr="00067C4E">
              <w:rPr>
                <w:rFonts w:ascii="Arial" w:eastAsia="Calibri" w:hAnsi="Arial" w:cs="Arial"/>
                <w:lang w:val="en-GB"/>
              </w:rPr>
              <w:object w:dxaOrig="1487" w:dyaOrig="992" w14:anchorId="100788EC">
                <v:shape id="_x0000_i1026" type="#_x0000_t75" style="width:74.3pt;height:49.5pt" o:ole="">
                  <v:imagedata r:id="rId13" o:title=""/>
                </v:shape>
                <o:OLEObject Type="Embed" ProgID="Word.Document.12" ShapeID="_x0000_i1026" DrawAspect="Icon" ObjectID="_1834218463" r:id="rId14">
                  <o:FieldCodes>\s</o:FieldCodes>
                </o:OLEObject>
              </w:object>
            </w:r>
          </w:p>
          <w:p w14:paraId="3669207C" w14:textId="77777777" w:rsidR="00067C4E" w:rsidRPr="00067C4E" w:rsidRDefault="00067C4E" w:rsidP="00C01FEB">
            <w:pPr>
              <w:adjustRightInd w:val="0"/>
              <w:spacing w:after="200" w:line="276" w:lineRule="auto"/>
              <w:ind w:left="0" w:firstLine="0"/>
              <w:rPr>
                <w:rFonts w:ascii="Arial" w:eastAsia="Calibri" w:hAnsi="Arial" w:cs="Arial"/>
              </w:rPr>
            </w:pPr>
          </w:p>
        </w:tc>
      </w:tr>
      <w:tr w:rsidR="00067C4E" w:rsidRPr="00067C4E" w14:paraId="602F3550" w14:textId="77777777" w:rsidTr="29A4BFFF">
        <w:tc>
          <w:tcPr>
            <w:tcW w:w="1826" w:type="dxa"/>
          </w:tcPr>
          <w:p w14:paraId="555A0929" w14:textId="77777777" w:rsidR="00067C4E" w:rsidRPr="00067C4E" w:rsidRDefault="00067C4E" w:rsidP="00067C4E">
            <w:pPr>
              <w:ind w:left="0" w:firstLine="0"/>
              <w:rPr>
                <w:rFonts w:ascii="Arial" w:eastAsia="Arial" w:hAnsi="Arial" w:cs="Arial"/>
                <w:lang w:eastAsia="en-GB" w:bidi="en-GB"/>
              </w:rPr>
            </w:pPr>
            <w:bookmarkStart w:id="13" w:name="_Hlk149747192"/>
            <w:r w:rsidRPr="00067C4E">
              <w:rPr>
                <w:rFonts w:ascii="Arial" w:eastAsia="Arial" w:hAnsi="Arial" w:cs="Arial"/>
                <w:lang w:eastAsia="en-GB" w:bidi="en-GB"/>
              </w:rPr>
              <w:t>Governance</w:t>
            </w:r>
            <w:bookmarkEnd w:id="13"/>
          </w:p>
        </w:tc>
        <w:tc>
          <w:tcPr>
            <w:tcW w:w="7808" w:type="dxa"/>
            <w:tcBorders>
              <w:bottom w:val="single" w:sz="4" w:space="0" w:color="auto"/>
            </w:tcBorders>
          </w:tcPr>
          <w:p w14:paraId="7A1E57A9" w14:textId="77777777" w:rsidR="00067C4E" w:rsidRPr="00067C4E" w:rsidRDefault="00067C4E" w:rsidP="00825D47">
            <w:pPr>
              <w:spacing w:before="10"/>
              <w:ind w:left="0" w:firstLine="0"/>
              <w:rPr>
                <w:rFonts w:ascii="Arial" w:eastAsia="Arial" w:hAnsi="Arial" w:cs="Arial"/>
                <w:lang w:eastAsia="en-GB" w:bidi="en-GB"/>
              </w:rPr>
            </w:pPr>
            <w:r w:rsidRPr="00067C4E">
              <w:rPr>
                <w:rFonts w:ascii="Arial" w:eastAsia="Arial" w:hAnsi="Arial" w:cs="Arial"/>
                <w:lang w:eastAsia="en-GB" w:bidi="en-GB"/>
              </w:rPr>
              <w:t>The programme will maintain and strictly enforce a Data Access and Data Asset matrix to ensure requests to use the CIPHA regional data sources ensure full compliance with the purposes laid out in Section 5: Purpose of the Data Sharing and that data is securely shared and appropriated.</w:t>
            </w:r>
          </w:p>
          <w:p w14:paraId="7915F291" w14:textId="77777777" w:rsidR="00067C4E" w:rsidRDefault="00067C4E" w:rsidP="00825D47">
            <w:pPr>
              <w:spacing w:before="10"/>
              <w:ind w:left="0" w:firstLine="0"/>
              <w:rPr>
                <w:rFonts w:ascii="Arial" w:eastAsia="Arial" w:hAnsi="Arial" w:cs="Arial"/>
                <w:lang w:eastAsia="en-GB" w:bidi="en-GB"/>
              </w:rPr>
            </w:pPr>
          </w:p>
          <w:p w14:paraId="6AD65280" w14:textId="06B732A1" w:rsidR="00F71134" w:rsidRDefault="00F71134" w:rsidP="00F71134">
            <w:pPr>
              <w:spacing w:before="10"/>
              <w:ind w:left="0" w:firstLine="0"/>
              <w:rPr>
                <w:rFonts w:ascii="Arial" w:eastAsia="Arial" w:hAnsi="Arial" w:cs="Arial"/>
                <w:lang w:eastAsia="en-GB" w:bidi="en-GB"/>
              </w:rPr>
            </w:pPr>
            <w:r w:rsidRPr="29A4BFFF">
              <w:rPr>
                <w:rFonts w:ascii="Arial" w:eastAsia="Arial" w:hAnsi="Arial" w:cs="Arial"/>
                <w:lang w:eastAsia="en-GB" w:bidi="en-GB"/>
              </w:rPr>
              <w:t>The matrix details projects undertaken with the data from the ICB and is made available on the</w:t>
            </w:r>
            <w:r w:rsidR="009C4A98" w:rsidRPr="29A4BFFF">
              <w:rPr>
                <w:rFonts w:ascii="Arial" w:eastAsia="Arial" w:hAnsi="Arial" w:cs="Arial"/>
                <w:lang w:eastAsia="en-GB" w:bidi="en-GB"/>
              </w:rPr>
              <w:t xml:space="preserve"> </w:t>
            </w:r>
            <w:hyperlink r:id="rId15">
              <w:r w:rsidR="009C4A98" w:rsidRPr="29A4BFFF">
                <w:rPr>
                  <w:rStyle w:val="Hyperlink"/>
                  <w:rFonts w:ascii="Arial" w:eastAsia="Arial" w:hAnsi="Arial" w:cs="Arial"/>
                  <w:lang w:val="en-GB" w:eastAsia="en-GB" w:bidi="en-GB"/>
                </w:rPr>
                <w:t>Data into Action</w:t>
              </w:r>
            </w:hyperlink>
            <w:r w:rsidRPr="29A4BFFF">
              <w:rPr>
                <w:rFonts w:ascii="Arial" w:eastAsia="Arial" w:hAnsi="Arial" w:cs="Arial"/>
                <w:lang w:eastAsia="en-GB" w:bidi="en-GB"/>
              </w:rPr>
              <w:t xml:space="preserve"> to parties within this data sharing agreement on a monthly basis, so they are informed of the specific uses of the data.</w:t>
            </w:r>
            <w:r w:rsidR="009C4A98" w:rsidRPr="29A4BFFF">
              <w:rPr>
                <w:rFonts w:ascii="Arial" w:eastAsia="Arial" w:hAnsi="Arial" w:cs="Arial"/>
                <w:lang w:eastAsia="en-GB" w:bidi="en-GB"/>
              </w:rPr>
              <w:t xml:space="preserve"> </w:t>
            </w:r>
          </w:p>
          <w:p w14:paraId="41CA014E" w14:textId="77777777" w:rsidR="00F71134" w:rsidRPr="00067C4E" w:rsidRDefault="00F71134" w:rsidP="00825D47">
            <w:pPr>
              <w:spacing w:before="10"/>
              <w:ind w:left="0" w:firstLine="0"/>
              <w:rPr>
                <w:rFonts w:ascii="Arial" w:eastAsia="Arial" w:hAnsi="Arial" w:cs="Arial"/>
                <w:lang w:eastAsia="en-GB" w:bidi="en-GB"/>
              </w:rPr>
            </w:pPr>
          </w:p>
          <w:p w14:paraId="0FCF885C" w14:textId="3771B834" w:rsidR="00821776" w:rsidRDefault="00067C4E" w:rsidP="00825D47">
            <w:pPr>
              <w:spacing w:before="10"/>
              <w:ind w:left="0" w:firstLine="0"/>
              <w:rPr>
                <w:rFonts w:ascii="Arial" w:eastAsia="Arial" w:hAnsi="Arial" w:cs="Arial"/>
                <w:lang w:eastAsia="en-GB" w:bidi="en-GB"/>
              </w:rPr>
            </w:pPr>
            <w:bookmarkStart w:id="14" w:name="_Hlk157699217"/>
            <w:r w:rsidRPr="00067C4E">
              <w:rPr>
                <w:rFonts w:ascii="Arial" w:eastAsia="Arial" w:hAnsi="Arial" w:cs="Arial"/>
                <w:lang w:eastAsia="en-GB" w:bidi="en-GB"/>
              </w:rPr>
              <w:t xml:space="preserve">This </w:t>
            </w:r>
            <w:r w:rsidRPr="00F67956">
              <w:rPr>
                <w:rFonts w:ascii="Arial" w:eastAsia="Arial" w:hAnsi="Arial" w:cs="Arial"/>
                <w:lang w:eastAsia="en-GB" w:bidi="en-GB"/>
              </w:rPr>
              <w:t xml:space="preserve">process </w:t>
            </w:r>
            <w:r w:rsidR="00915E09" w:rsidRPr="00F67956">
              <w:rPr>
                <w:rFonts w:ascii="Arial" w:eastAsia="Arial" w:hAnsi="Arial" w:cs="Arial"/>
                <w:lang w:eastAsia="en-GB" w:bidi="en-GB"/>
              </w:rPr>
              <w:t>is</w:t>
            </w:r>
            <w:r w:rsidRPr="00F67956">
              <w:rPr>
                <w:rFonts w:ascii="Arial" w:eastAsia="Arial" w:hAnsi="Arial" w:cs="Arial"/>
                <w:lang w:eastAsia="en-GB" w:bidi="en-GB"/>
              </w:rPr>
              <w:t xml:space="preserve"> governed through </w:t>
            </w:r>
            <w:r w:rsidR="00915E09" w:rsidRPr="00F67956">
              <w:rPr>
                <w:rFonts w:ascii="Arial" w:eastAsia="Arial" w:hAnsi="Arial" w:cs="Arial"/>
                <w:lang w:eastAsia="en-GB" w:bidi="en-GB"/>
              </w:rPr>
              <w:t>the Cheshire and Merseyside</w:t>
            </w:r>
            <w:r w:rsidRPr="00F67956">
              <w:rPr>
                <w:rFonts w:ascii="Arial" w:eastAsia="Arial" w:hAnsi="Arial" w:cs="Arial"/>
                <w:lang w:eastAsia="en-GB" w:bidi="en-GB"/>
              </w:rPr>
              <w:t xml:space="preserve"> regional Data Asset and Access Group (DAAG)</w:t>
            </w:r>
            <w:r w:rsidR="002650AC" w:rsidRPr="00F67956">
              <w:rPr>
                <w:rFonts w:ascii="Arial" w:eastAsia="Arial" w:hAnsi="Arial" w:cs="Arial"/>
                <w:lang w:eastAsia="en-GB" w:bidi="en-GB"/>
              </w:rPr>
              <w:t>, which</w:t>
            </w:r>
            <w:r w:rsidRPr="00F67956">
              <w:rPr>
                <w:rFonts w:ascii="Arial" w:eastAsia="Arial" w:hAnsi="Arial" w:cs="Arial"/>
                <w:lang w:eastAsia="en-GB" w:bidi="en-GB"/>
              </w:rPr>
              <w:t xml:space="preserve"> draw</w:t>
            </w:r>
            <w:r w:rsidR="00915E09" w:rsidRPr="00F67956">
              <w:rPr>
                <w:rFonts w:ascii="Arial" w:eastAsia="Arial" w:hAnsi="Arial" w:cs="Arial"/>
                <w:lang w:eastAsia="en-GB" w:bidi="en-GB"/>
              </w:rPr>
              <w:t>s</w:t>
            </w:r>
            <w:r w:rsidRPr="00F67956">
              <w:rPr>
                <w:rFonts w:ascii="Arial" w:eastAsia="Arial" w:hAnsi="Arial" w:cs="Arial"/>
                <w:lang w:eastAsia="en-GB" w:bidi="en-GB"/>
              </w:rPr>
              <w:t xml:space="preserve"> its membership from</w:t>
            </w:r>
            <w:r w:rsidR="00605367" w:rsidRPr="00F67956">
              <w:rPr>
                <w:rFonts w:ascii="Arial" w:eastAsia="Arial" w:hAnsi="Arial" w:cs="Arial"/>
                <w:lang w:eastAsia="en-GB" w:bidi="en-GB"/>
              </w:rPr>
              <w:t xml:space="preserve"> the </w:t>
            </w:r>
            <w:r w:rsidR="00445F74" w:rsidRPr="00F67956">
              <w:rPr>
                <w:rFonts w:ascii="Arial" w:eastAsia="Arial" w:hAnsi="Arial" w:cs="Arial"/>
                <w:lang w:eastAsia="en-GB" w:bidi="en-GB"/>
              </w:rPr>
              <w:t>ICB and other NHS providers</w:t>
            </w:r>
            <w:r w:rsidR="00B52AE3" w:rsidRPr="00F67956">
              <w:rPr>
                <w:rFonts w:ascii="Arial" w:eastAsia="Arial" w:hAnsi="Arial" w:cs="Arial"/>
                <w:lang w:eastAsia="en-GB" w:bidi="en-GB"/>
              </w:rPr>
              <w:t xml:space="preserve"> of </w:t>
            </w:r>
            <w:r w:rsidR="00605367" w:rsidRPr="00F67956">
              <w:rPr>
                <w:rFonts w:ascii="Arial" w:eastAsia="Arial" w:hAnsi="Arial" w:cs="Arial"/>
                <w:lang w:eastAsia="en-GB" w:bidi="en-GB"/>
              </w:rPr>
              <w:t xml:space="preserve">clinical and </w:t>
            </w:r>
            <w:r w:rsidR="00C83821" w:rsidRPr="00F67956">
              <w:rPr>
                <w:rFonts w:ascii="Arial" w:eastAsia="Arial" w:hAnsi="Arial" w:cs="Arial"/>
                <w:lang w:eastAsia="en-GB" w:bidi="en-GB"/>
              </w:rPr>
              <w:t>non</w:t>
            </w:r>
            <w:r w:rsidR="00764646" w:rsidRPr="00F67956">
              <w:rPr>
                <w:rFonts w:ascii="Arial" w:eastAsia="Arial" w:hAnsi="Arial" w:cs="Arial"/>
                <w:lang w:eastAsia="en-GB" w:bidi="en-GB"/>
              </w:rPr>
              <w:t>-</w:t>
            </w:r>
            <w:r w:rsidR="00605367" w:rsidRPr="00F67956">
              <w:rPr>
                <w:rFonts w:ascii="Arial" w:eastAsia="Arial" w:hAnsi="Arial" w:cs="Arial"/>
                <w:lang w:eastAsia="en-GB" w:bidi="en-GB"/>
              </w:rPr>
              <w:t xml:space="preserve">clinical </w:t>
            </w:r>
            <w:r w:rsidR="00B52AE3" w:rsidRPr="00F67956">
              <w:rPr>
                <w:rFonts w:ascii="Arial" w:eastAsia="Arial" w:hAnsi="Arial" w:cs="Arial"/>
                <w:lang w:eastAsia="en-GB" w:bidi="en-GB"/>
              </w:rPr>
              <w:t>service</w:t>
            </w:r>
            <w:r w:rsidR="00605367" w:rsidRPr="00F67956">
              <w:rPr>
                <w:rFonts w:ascii="Arial" w:eastAsia="Arial" w:hAnsi="Arial" w:cs="Arial"/>
                <w:lang w:eastAsia="en-GB" w:bidi="en-GB"/>
              </w:rPr>
              <w:t>s</w:t>
            </w:r>
            <w:r w:rsidR="00821776" w:rsidRPr="00F67956">
              <w:rPr>
                <w:rFonts w:ascii="Arial" w:eastAsia="Arial" w:hAnsi="Arial" w:cs="Arial"/>
                <w:lang w:eastAsia="en-GB" w:bidi="en-GB"/>
              </w:rPr>
              <w:t xml:space="preserve">, together with </w:t>
            </w:r>
            <w:r w:rsidRPr="00F67956">
              <w:rPr>
                <w:rFonts w:ascii="Arial" w:eastAsia="Arial" w:hAnsi="Arial" w:cs="Arial"/>
                <w:lang w:eastAsia="en-GB" w:bidi="en-GB"/>
              </w:rPr>
              <w:t>patient representation</w:t>
            </w:r>
            <w:r w:rsidR="00821776">
              <w:rPr>
                <w:rFonts w:ascii="Arial" w:eastAsia="Arial" w:hAnsi="Arial" w:cs="Arial"/>
                <w:lang w:eastAsia="en-GB" w:bidi="en-GB"/>
              </w:rPr>
              <w:t>.</w:t>
            </w:r>
          </w:p>
          <w:p w14:paraId="7AE3A4FC" w14:textId="77777777" w:rsidR="00821776" w:rsidRPr="00057445" w:rsidRDefault="00821776" w:rsidP="00825D47">
            <w:pPr>
              <w:spacing w:before="10"/>
              <w:ind w:left="0" w:firstLine="0"/>
              <w:rPr>
                <w:rFonts w:ascii="Arial" w:eastAsia="Arial" w:hAnsi="Arial" w:cs="Arial"/>
                <w:lang w:eastAsia="en-GB" w:bidi="en-GB"/>
              </w:rPr>
            </w:pPr>
          </w:p>
          <w:p w14:paraId="1BD54D19" w14:textId="0FAE6CA7"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governed by the Data Asset and Access Group (DAAG). </w:t>
            </w:r>
          </w:p>
          <w:p w14:paraId="60FB816F"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2BA178DC" w14:textId="5B6DDDEA"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Access is granted and managed by the ICB Analytical Team</w:t>
            </w:r>
            <w:r w:rsidR="00092666" w:rsidRPr="29A4BFFF">
              <w:rPr>
                <w:rFonts w:ascii="Arial" w:hAnsi="Arial" w:cs="Arial"/>
                <w:sz w:val="22"/>
                <w:szCs w:val="22"/>
              </w:rPr>
              <w:t>.</w:t>
            </w:r>
          </w:p>
          <w:p w14:paraId="6CA65B39"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506889A" w14:textId="2B23AD79"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lastRenderedPageBreak/>
              <w:t>Access i</w:t>
            </w:r>
            <w:r w:rsidR="00092666" w:rsidRPr="29A4BFFF">
              <w:rPr>
                <w:rFonts w:ascii="Arial" w:hAnsi="Arial" w:cs="Arial"/>
                <w:sz w:val="22"/>
                <w:szCs w:val="22"/>
              </w:rPr>
              <w:t>s</w:t>
            </w:r>
            <w:r w:rsidRPr="29A4BFFF">
              <w:rPr>
                <w:rFonts w:ascii="Arial" w:hAnsi="Arial" w:cs="Arial"/>
                <w:sz w:val="22"/>
                <w:szCs w:val="22"/>
              </w:rPr>
              <w:t xml:space="preserve"> reviewed by the ICB Analytical Team routinely with regular reporting and oversight by the Data Access and Asset Group (DAAG).</w:t>
            </w:r>
          </w:p>
          <w:p w14:paraId="26B34F31" w14:textId="77777777" w:rsidR="009F7C93" w:rsidRPr="00F67956" w:rsidRDefault="009F7C93" w:rsidP="009F7C93">
            <w:pPr>
              <w:pStyle w:val="paragraph"/>
              <w:spacing w:before="0" w:beforeAutospacing="0" w:after="0" w:afterAutospacing="0"/>
              <w:textAlignment w:val="baseline"/>
              <w:rPr>
                <w:rFonts w:ascii="Arial" w:hAnsi="Arial" w:cs="Arial"/>
                <w:sz w:val="22"/>
                <w:szCs w:val="22"/>
              </w:rPr>
            </w:pPr>
          </w:p>
          <w:p w14:paraId="47F1DD12" w14:textId="2C9BC22E" w:rsidR="009F7C93" w:rsidRPr="00F67956" w:rsidRDefault="009F7C93" w:rsidP="29A4BFFF">
            <w:pPr>
              <w:pStyle w:val="paragraph"/>
              <w:spacing w:before="0" w:beforeAutospacing="0" w:after="0" w:afterAutospacing="0"/>
              <w:textAlignment w:val="baseline"/>
              <w:rPr>
                <w:rFonts w:ascii="Arial" w:hAnsi="Arial" w:cs="Arial"/>
                <w:sz w:val="22"/>
                <w:szCs w:val="22"/>
              </w:rPr>
            </w:pPr>
            <w:r w:rsidRPr="29A4BFFF">
              <w:rPr>
                <w:rFonts w:ascii="Arial" w:hAnsi="Arial" w:cs="Arial"/>
                <w:sz w:val="22"/>
                <w:szCs w:val="22"/>
              </w:rPr>
              <w:t xml:space="preserve">Access is revoked by the ICB Analytical </w:t>
            </w:r>
            <w:r w:rsidR="007D48D1">
              <w:rPr>
                <w:rFonts w:ascii="Arial" w:hAnsi="Arial" w:cs="Arial"/>
                <w:sz w:val="22"/>
                <w:szCs w:val="22"/>
              </w:rPr>
              <w:t>T</w:t>
            </w:r>
            <w:r w:rsidRPr="29A4BFFF">
              <w:rPr>
                <w:rFonts w:ascii="Arial" w:hAnsi="Arial" w:cs="Arial"/>
                <w:sz w:val="22"/>
                <w:szCs w:val="22"/>
              </w:rPr>
              <w:t>eam under the oversight of the Data Asset and Access Group (DAAG).</w:t>
            </w:r>
          </w:p>
          <w:p w14:paraId="37F756EB" w14:textId="77777777" w:rsidR="009F7C93" w:rsidRPr="00F67956" w:rsidRDefault="009F7C93" w:rsidP="00825D47">
            <w:pPr>
              <w:spacing w:before="10"/>
              <w:ind w:left="0" w:firstLine="0"/>
              <w:rPr>
                <w:rFonts w:ascii="Arial" w:eastAsia="Arial" w:hAnsi="Arial" w:cs="Arial"/>
                <w:lang w:eastAsia="en-GB" w:bidi="en-GB"/>
              </w:rPr>
            </w:pPr>
          </w:p>
          <w:p w14:paraId="47C34B70" w14:textId="606467BC" w:rsidR="00057445" w:rsidRPr="00057445" w:rsidRDefault="00057445" w:rsidP="29A4BFFF">
            <w:pPr>
              <w:pStyle w:val="paragraph"/>
              <w:spacing w:before="0" w:beforeAutospacing="0" w:after="0" w:afterAutospacing="0"/>
              <w:rPr>
                <w:rFonts w:ascii="Arial" w:hAnsi="Arial" w:cs="Arial"/>
                <w:sz w:val="22"/>
                <w:szCs w:val="22"/>
              </w:rPr>
            </w:pPr>
            <w:r w:rsidRPr="29A4BFFF">
              <w:rPr>
                <w:rFonts w:ascii="Arial" w:hAnsi="Arial" w:cs="Arial"/>
                <w:sz w:val="22"/>
                <w:szCs w:val="22"/>
              </w:rPr>
              <w:t xml:space="preserve">The Cheshire and Merseyside Data Access request process is detailed below. Those requesting access to the data need to submit the </w:t>
            </w:r>
            <w:r w:rsidR="00CD4889" w:rsidRPr="29A4BFFF">
              <w:rPr>
                <w:rFonts w:ascii="Arial" w:hAnsi="Arial" w:cs="Arial"/>
                <w:sz w:val="22"/>
                <w:szCs w:val="22"/>
              </w:rPr>
              <w:t xml:space="preserve">Data Access Request Form (DARF) </w:t>
            </w:r>
            <w:r w:rsidRPr="29A4BFFF">
              <w:rPr>
                <w:rFonts w:ascii="Arial" w:hAnsi="Arial" w:cs="Arial"/>
                <w:sz w:val="22"/>
                <w:szCs w:val="22"/>
              </w:rPr>
              <w:t>to obtain permission to access the data for the specified purpose</w:t>
            </w:r>
            <w:r w:rsidR="000D0278" w:rsidRPr="29A4BFFF">
              <w:rPr>
                <w:rFonts w:ascii="Arial" w:hAnsi="Arial" w:cs="Arial"/>
                <w:sz w:val="22"/>
                <w:szCs w:val="22"/>
              </w:rPr>
              <w:t>, which</w:t>
            </w:r>
            <w:r w:rsidRPr="29A4BFFF">
              <w:rPr>
                <w:rFonts w:ascii="Arial" w:hAnsi="Arial" w:cs="Arial"/>
                <w:sz w:val="22"/>
                <w:szCs w:val="22"/>
              </w:rPr>
              <w:t xml:space="preserve"> will be approved via this route. </w:t>
            </w:r>
          </w:p>
          <w:p w14:paraId="2A31EF64" w14:textId="77777777" w:rsidR="00057445" w:rsidRPr="00057445" w:rsidRDefault="00057445" w:rsidP="00057445">
            <w:pPr>
              <w:pStyle w:val="paragraph"/>
              <w:spacing w:before="0" w:beforeAutospacing="0" w:after="0" w:afterAutospacing="0"/>
              <w:ind w:left="360"/>
              <w:textAlignment w:val="baseline"/>
              <w:rPr>
                <w:rFonts w:ascii="Arial" w:hAnsi="Arial" w:cs="Arial"/>
                <w:sz w:val="22"/>
                <w:szCs w:val="22"/>
              </w:rPr>
            </w:pPr>
          </w:p>
          <w:p w14:paraId="58B991CA" w14:textId="77777777" w:rsidR="00057445" w:rsidRDefault="00057445" w:rsidP="00057445">
            <w:pPr>
              <w:pStyle w:val="paragraph"/>
              <w:spacing w:before="0" w:beforeAutospacing="0" w:after="0" w:afterAutospacing="0"/>
              <w:rPr>
                <w:rFonts w:asciiTheme="minorHAnsi" w:hAnsiTheme="minorHAnsi" w:cstheme="minorBidi"/>
                <w:i/>
                <w:iCs/>
              </w:rPr>
            </w:pPr>
            <w:r>
              <w:rPr>
                <w:noProof/>
              </w:rPr>
              <w:drawing>
                <wp:inline distT="0" distB="0" distL="0" distR="0" wp14:anchorId="39C310C0" wp14:editId="2DCDD902">
                  <wp:extent cx="4731748" cy="2661848"/>
                  <wp:effectExtent l="0" t="0" r="0" b="5715"/>
                  <wp:docPr id="1812938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4740709" cy="2666889"/>
                          </a:xfrm>
                          <a:prstGeom prst="rect">
                            <a:avLst/>
                          </a:prstGeom>
                        </pic:spPr>
                      </pic:pic>
                    </a:graphicData>
                  </a:graphic>
                </wp:inline>
              </w:drawing>
            </w:r>
          </w:p>
          <w:p w14:paraId="3FA9AB2B" w14:textId="192CDA1E" w:rsidR="00B5228C" w:rsidRPr="00E35608" w:rsidRDefault="005924BA"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Access Request Form (DARF)</w:t>
            </w:r>
          </w:p>
          <w:p w14:paraId="228824BD" w14:textId="77777777" w:rsidR="00B5228C" w:rsidRDefault="00B5228C" w:rsidP="29A4BFFF">
            <w:pPr>
              <w:pStyle w:val="paragraph"/>
              <w:spacing w:before="0" w:beforeAutospacing="0" w:after="0" w:afterAutospacing="0"/>
              <w:textAlignment w:val="baseline"/>
              <w:rPr>
                <w:rFonts w:asciiTheme="minorHAnsi" w:hAnsiTheme="minorHAnsi" w:cstheme="minorBidi"/>
              </w:rPr>
            </w:pPr>
          </w:p>
          <w:p w14:paraId="1A050E93" w14:textId="594320D5" w:rsidR="00E35608" w:rsidRDefault="00E35608" w:rsidP="29A4BFFF">
            <w:pPr>
              <w:pStyle w:val="paragraph"/>
              <w:spacing w:before="0" w:beforeAutospacing="0" w:after="0" w:afterAutospacing="0"/>
              <w:textAlignment w:val="baseline"/>
              <w:rPr>
                <w:rFonts w:asciiTheme="minorHAnsi" w:hAnsiTheme="minorHAnsi" w:cstheme="minorBidi"/>
              </w:rPr>
            </w:pPr>
            <w:r>
              <w:rPr>
                <w:rFonts w:asciiTheme="minorHAnsi" w:hAnsiTheme="minorHAnsi" w:cstheme="minorBidi"/>
                <w:lang w:val="en-GB"/>
              </w:rPr>
              <w:object w:dxaOrig="1500" w:dyaOrig="981" w14:anchorId="7F4F71E1">
                <v:shape id="_x0000_i1027" type="#_x0000_t75" style="width:75pt;height:49.05pt" o:ole="">
                  <v:imagedata r:id="rId18" o:title=""/>
                </v:shape>
                <o:OLEObject Type="Embed" ProgID="Word.Document.12" ShapeID="_x0000_i1027" DrawAspect="Icon" ObjectID="_1834218464" r:id="rId19">
                  <o:FieldCodes>\s</o:FieldCodes>
                </o:OLEObject>
              </w:object>
            </w:r>
          </w:p>
          <w:p w14:paraId="3B17A981" w14:textId="77777777" w:rsidR="00E35608" w:rsidRPr="006100BA" w:rsidRDefault="00E35608" w:rsidP="29A4BFFF">
            <w:pPr>
              <w:pStyle w:val="paragraph"/>
              <w:spacing w:before="0" w:beforeAutospacing="0" w:after="0" w:afterAutospacing="0"/>
              <w:textAlignment w:val="baseline"/>
              <w:rPr>
                <w:rFonts w:asciiTheme="minorHAnsi" w:hAnsiTheme="minorHAnsi" w:cstheme="minorBidi"/>
              </w:rPr>
            </w:pPr>
          </w:p>
          <w:p w14:paraId="621AD0A4" w14:textId="07DB661D" w:rsidR="00057445" w:rsidRPr="00E35608" w:rsidRDefault="00CD5AA7" w:rsidP="29A4BFFF">
            <w:pPr>
              <w:pStyle w:val="paragraph"/>
              <w:spacing w:before="0" w:beforeAutospacing="0" w:after="0" w:afterAutospacing="0"/>
              <w:textAlignment w:val="baseline"/>
              <w:rPr>
                <w:rFonts w:asciiTheme="minorHAnsi" w:hAnsiTheme="minorHAnsi" w:cstheme="minorBidi"/>
                <w:b/>
                <w:bCs/>
              </w:rPr>
            </w:pPr>
            <w:r w:rsidRPr="00E35608">
              <w:rPr>
                <w:rFonts w:asciiTheme="minorHAnsi" w:hAnsiTheme="minorHAnsi" w:cstheme="minorBidi"/>
                <w:b/>
                <w:bCs/>
              </w:rPr>
              <w:t>Data Asset and Access Group (</w:t>
            </w:r>
            <w:r w:rsidR="00636CEC" w:rsidRPr="00E35608">
              <w:rPr>
                <w:rFonts w:asciiTheme="minorHAnsi" w:hAnsiTheme="minorHAnsi" w:cstheme="minorBidi"/>
                <w:b/>
                <w:bCs/>
              </w:rPr>
              <w:t>DAAG</w:t>
            </w:r>
            <w:r w:rsidRPr="00E35608">
              <w:rPr>
                <w:rFonts w:asciiTheme="minorHAnsi" w:hAnsiTheme="minorHAnsi" w:cstheme="minorBidi"/>
                <w:b/>
                <w:bCs/>
              </w:rPr>
              <w:t>)</w:t>
            </w:r>
            <w:r w:rsidR="00636CEC" w:rsidRPr="00E35608">
              <w:rPr>
                <w:rFonts w:asciiTheme="minorHAnsi" w:hAnsiTheme="minorHAnsi" w:cstheme="minorBidi"/>
                <w:b/>
                <w:bCs/>
              </w:rPr>
              <w:t xml:space="preserve"> </w:t>
            </w:r>
            <w:r w:rsidR="00057445" w:rsidRPr="00E35608">
              <w:rPr>
                <w:rFonts w:asciiTheme="minorHAnsi" w:hAnsiTheme="minorHAnsi" w:cstheme="minorBidi"/>
                <w:b/>
                <w:bCs/>
              </w:rPr>
              <w:t xml:space="preserve">Terms of </w:t>
            </w:r>
            <w:r w:rsidR="00B5228C" w:rsidRPr="00E35608">
              <w:rPr>
                <w:rFonts w:asciiTheme="minorHAnsi" w:hAnsiTheme="minorHAnsi" w:cstheme="minorBidi"/>
                <w:b/>
                <w:bCs/>
              </w:rPr>
              <w:t>R</w:t>
            </w:r>
            <w:r w:rsidR="00057445" w:rsidRPr="00E35608">
              <w:rPr>
                <w:rFonts w:asciiTheme="minorHAnsi" w:hAnsiTheme="minorHAnsi" w:cstheme="minorBidi"/>
                <w:b/>
                <w:bCs/>
              </w:rPr>
              <w:t>eference</w:t>
            </w:r>
          </w:p>
          <w:p w14:paraId="2385AA6D" w14:textId="77777777" w:rsidR="00057445" w:rsidRDefault="00057445" w:rsidP="00825D47">
            <w:pPr>
              <w:spacing w:before="10"/>
              <w:ind w:left="0" w:firstLine="0"/>
              <w:rPr>
                <w:rFonts w:ascii="Arial" w:eastAsia="Arial" w:hAnsi="Arial" w:cs="Arial"/>
                <w:lang w:eastAsia="en-GB" w:bidi="en-GB"/>
              </w:rPr>
            </w:pPr>
          </w:p>
          <w:p w14:paraId="1A3D1C30" w14:textId="5AC4324C" w:rsidR="00E35608" w:rsidRDefault="00E35608" w:rsidP="00825D47">
            <w:pPr>
              <w:spacing w:before="10"/>
              <w:ind w:left="0" w:firstLine="0"/>
              <w:rPr>
                <w:rFonts w:ascii="Arial" w:eastAsia="Arial" w:hAnsi="Arial" w:cs="Arial"/>
                <w:lang w:eastAsia="en-GB" w:bidi="en-GB"/>
              </w:rPr>
            </w:pPr>
            <w:r>
              <w:rPr>
                <w:rFonts w:ascii="Arial" w:eastAsia="Arial" w:hAnsi="Arial" w:cs="Arial"/>
                <w:lang w:val="en-GB" w:eastAsia="en-GB" w:bidi="en-GB"/>
              </w:rPr>
              <w:object w:dxaOrig="1500" w:dyaOrig="981" w14:anchorId="33CA6DBE">
                <v:shape id="_x0000_i1028" type="#_x0000_t75" style="width:75pt;height:49.05pt" o:ole="">
                  <v:imagedata r:id="rId20" o:title=""/>
                </v:shape>
                <o:OLEObject Type="Embed" ProgID="Word.Document.12" ShapeID="_x0000_i1028" DrawAspect="Icon" ObjectID="_1834218465" r:id="rId21">
                  <o:FieldCodes>\s</o:FieldCodes>
                </o:OLEObject>
              </w:object>
            </w:r>
          </w:p>
          <w:p w14:paraId="24695433" w14:textId="77777777" w:rsidR="000A5CCB" w:rsidRDefault="000A5CCB" w:rsidP="00825D47">
            <w:pPr>
              <w:spacing w:before="10"/>
              <w:ind w:left="0" w:firstLine="0"/>
              <w:rPr>
                <w:rFonts w:ascii="Arial" w:eastAsia="Arial" w:hAnsi="Arial" w:cs="Arial"/>
                <w:lang w:eastAsia="en-GB" w:bidi="en-GB"/>
              </w:rPr>
            </w:pPr>
          </w:p>
          <w:p w14:paraId="4C08D81D" w14:textId="61500ED3" w:rsidR="00147B0D" w:rsidRPr="00147B0D" w:rsidRDefault="00147B0D" w:rsidP="00825D47">
            <w:pPr>
              <w:spacing w:before="10"/>
              <w:ind w:left="0" w:firstLine="0"/>
              <w:rPr>
                <w:rFonts w:ascii="Arial" w:eastAsia="Arial" w:hAnsi="Arial" w:cs="Arial"/>
                <w:b/>
                <w:bCs/>
                <w:color w:val="000000" w:themeColor="text1"/>
                <w:lang w:eastAsia="en-GB" w:bidi="en-GB"/>
              </w:rPr>
            </w:pPr>
            <w:r w:rsidRPr="00147B0D">
              <w:rPr>
                <w:rFonts w:ascii="Arial" w:eastAsia="Arial" w:hAnsi="Arial" w:cs="Arial"/>
                <w:b/>
                <w:bCs/>
                <w:color w:val="000000" w:themeColor="text1"/>
                <w:lang w:eastAsia="en-GB" w:bidi="en-GB"/>
              </w:rPr>
              <w:t>Data Usage Register</w:t>
            </w:r>
          </w:p>
          <w:p w14:paraId="6EFEEA97" w14:textId="77777777" w:rsidR="00147B0D" w:rsidRDefault="00147B0D" w:rsidP="00825D47">
            <w:pPr>
              <w:spacing w:before="10"/>
              <w:ind w:left="0" w:firstLine="0"/>
              <w:rPr>
                <w:rFonts w:ascii="Arial" w:eastAsia="Arial" w:hAnsi="Arial" w:cs="Arial"/>
                <w:lang w:eastAsia="en-GB" w:bidi="en-GB"/>
              </w:rPr>
            </w:pPr>
          </w:p>
          <w:bookmarkEnd w:id="14"/>
          <w:p w14:paraId="5A0728C3" w14:textId="7FE8E129" w:rsidR="006072E3" w:rsidRPr="008B5D70" w:rsidRDefault="00D9262D" w:rsidP="29A4BFFF">
            <w:pPr>
              <w:spacing w:before="10"/>
              <w:ind w:left="0" w:firstLine="0"/>
              <w:rPr>
                <w:rFonts w:ascii="Arial" w:eastAsia="Arial" w:hAnsi="Arial" w:cs="Arial"/>
                <w:lang w:eastAsia="en-GB" w:bidi="en-GB"/>
              </w:rPr>
            </w:pPr>
            <w:r>
              <w:rPr>
                <w:rFonts w:ascii="Arial" w:eastAsia="Arial" w:hAnsi="Arial" w:cs="Arial"/>
                <w:lang w:eastAsia="en-GB" w:bidi="en-GB"/>
              </w:rPr>
              <w:t xml:space="preserve">The </w:t>
            </w:r>
            <w:r w:rsidR="5633E4A6" w:rsidRPr="008B5D70">
              <w:rPr>
                <w:rFonts w:ascii="Arial" w:eastAsia="Arial" w:hAnsi="Arial" w:cs="Arial"/>
                <w:lang w:eastAsia="en-GB" w:bidi="en-GB"/>
              </w:rPr>
              <w:t xml:space="preserve">ICB Analytical </w:t>
            </w:r>
            <w:r>
              <w:rPr>
                <w:rFonts w:ascii="Arial" w:eastAsia="Arial" w:hAnsi="Arial" w:cs="Arial"/>
                <w:lang w:eastAsia="en-GB" w:bidi="en-GB"/>
              </w:rPr>
              <w:t>Team</w:t>
            </w:r>
            <w:r w:rsidR="5633E4A6" w:rsidRPr="008B5D70">
              <w:rPr>
                <w:rFonts w:ascii="Arial" w:eastAsia="Arial" w:hAnsi="Arial" w:cs="Arial"/>
                <w:lang w:eastAsia="en-GB" w:bidi="en-GB"/>
              </w:rPr>
              <w:t xml:space="preserve"> and those with honorary contracts are required to submit a data usage register</w:t>
            </w:r>
            <w:r w:rsidR="61C653F0" w:rsidRPr="008B5D70">
              <w:rPr>
                <w:rFonts w:ascii="Arial" w:eastAsia="Arial" w:hAnsi="Arial" w:cs="Arial"/>
                <w:lang w:eastAsia="en-GB" w:bidi="en-GB"/>
              </w:rPr>
              <w:t xml:space="preserve"> monthly</w:t>
            </w:r>
            <w:r w:rsidR="5633E4A6" w:rsidRPr="008B5D70">
              <w:rPr>
                <w:rFonts w:ascii="Arial" w:eastAsia="Arial" w:hAnsi="Arial" w:cs="Arial"/>
                <w:lang w:eastAsia="en-GB" w:bidi="en-GB"/>
              </w:rPr>
              <w:t xml:space="preserve"> to DAAG for projects undertaken</w:t>
            </w:r>
            <w:r w:rsidR="00B5228C">
              <w:rPr>
                <w:rFonts w:ascii="Arial" w:eastAsia="Arial" w:hAnsi="Arial" w:cs="Arial"/>
                <w:lang w:eastAsia="en-GB" w:bidi="en-GB"/>
              </w:rPr>
              <w:t>.</w:t>
            </w:r>
          </w:p>
          <w:p w14:paraId="3000E645" w14:textId="30BDCDA7" w:rsidR="006072E3" w:rsidRPr="008B5D70" w:rsidRDefault="006072E3" w:rsidP="29A4BFFF">
            <w:pPr>
              <w:spacing w:before="10"/>
              <w:ind w:left="0" w:firstLine="0"/>
              <w:rPr>
                <w:rFonts w:ascii="Arial" w:eastAsia="Arial" w:hAnsi="Arial" w:cs="Arial"/>
                <w:lang w:eastAsia="en-GB" w:bidi="en-GB"/>
              </w:rPr>
            </w:pPr>
          </w:p>
          <w:p w14:paraId="5C1BBA6B" w14:textId="2245862F" w:rsidR="006072E3" w:rsidRPr="004B0342" w:rsidRDefault="00043372" w:rsidP="29A4BFFF">
            <w:pPr>
              <w:spacing w:before="10"/>
              <w:ind w:left="0" w:firstLine="0"/>
              <w:rPr>
                <w:rFonts w:ascii="Arial" w:eastAsia="Arial" w:hAnsi="Arial" w:cs="Arial"/>
                <w:color w:val="000000" w:themeColor="text1"/>
                <w:lang w:eastAsia="en-GB" w:bidi="en-GB"/>
              </w:rPr>
            </w:pPr>
            <w:r w:rsidRPr="005E1872">
              <w:rPr>
                <w:rFonts w:ascii="Arial" w:eastAsia="Arial" w:hAnsi="Arial" w:cs="Arial"/>
                <w:lang w:eastAsia="en-GB" w:bidi="en-GB"/>
              </w:rPr>
              <w:t xml:space="preserve">The provider teams and the ICB analytical teams </w:t>
            </w:r>
            <w:r w:rsidR="06051830" w:rsidRPr="005E1872">
              <w:rPr>
                <w:rFonts w:ascii="Arial" w:eastAsia="Arial" w:hAnsi="Arial" w:cs="Arial"/>
                <w:lang w:eastAsia="en-GB" w:bidi="en-GB"/>
              </w:rPr>
              <w:t>are required</w:t>
            </w:r>
            <w:r w:rsidR="06051830" w:rsidRPr="008B5D70">
              <w:rPr>
                <w:rFonts w:ascii="Arial" w:eastAsia="Arial" w:hAnsi="Arial" w:cs="Arial"/>
                <w:lang w:eastAsia="en-GB" w:bidi="en-GB"/>
              </w:rPr>
              <w:t xml:space="preserve"> to submit a data us</w:t>
            </w:r>
            <w:r w:rsidR="504395E8" w:rsidRPr="008B5D70">
              <w:rPr>
                <w:rFonts w:ascii="Arial" w:eastAsia="Arial" w:hAnsi="Arial" w:cs="Arial"/>
                <w:lang w:eastAsia="en-GB" w:bidi="en-GB"/>
              </w:rPr>
              <w:t>ag</w:t>
            </w:r>
            <w:r w:rsidR="06051830" w:rsidRPr="008B5D70">
              <w:rPr>
                <w:rFonts w:ascii="Arial" w:eastAsia="Arial" w:hAnsi="Arial" w:cs="Arial"/>
                <w:lang w:eastAsia="en-GB" w:bidi="en-GB"/>
              </w:rPr>
              <w:t xml:space="preserve">e register </w:t>
            </w:r>
            <w:r w:rsidR="6839D6C7" w:rsidRPr="008B5D70">
              <w:rPr>
                <w:rFonts w:ascii="Arial" w:eastAsia="Arial" w:hAnsi="Arial" w:cs="Arial"/>
                <w:lang w:eastAsia="en-GB" w:bidi="en-GB"/>
              </w:rPr>
              <w:t xml:space="preserve">monthly </w:t>
            </w:r>
            <w:r w:rsidR="06051830" w:rsidRPr="008B5D70">
              <w:rPr>
                <w:rFonts w:ascii="Arial" w:eastAsia="Arial" w:hAnsi="Arial" w:cs="Arial"/>
                <w:lang w:eastAsia="en-GB" w:bidi="en-GB"/>
              </w:rPr>
              <w:t>to DAA</w:t>
            </w:r>
            <w:r w:rsidR="7E7F12D0" w:rsidRPr="008B5D70">
              <w:rPr>
                <w:rFonts w:ascii="Arial" w:eastAsia="Arial" w:hAnsi="Arial" w:cs="Arial"/>
                <w:lang w:eastAsia="en-GB" w:bidi="en-GB"/>
              </w:rPr>
              <w:t>G</w:t>
            </w:r>
            <w:r w:rsidR="06051830" w:rsidRPr="008B5D70">
              <w:rPr>
                <w:rFonts w:ascii="Arial" w:eastAsia="Arial" w:hAnsi="Arial" w:cs="Arial"/>
                <w:lang w:eastAsia="en-GB" w:bidi="en-GB"/>
              </w:rPr>
              <w:t xml:space="preserve"> for projects undertaken</w:t>
            </w:r>
            <w:r w:rsidR="00B5228C">
              <w:rPr>
                <w:rFonts w:ascii="Arial" w:eastAsia="Arial" w:hAnsi="Arial" w:cs="Arial"/>
                <w:lang w:eastAsia="en-GB" w:bidi="en-GB"/>
              </w:rPr>
              <w:t>.</w:t>
            </w:r>
            <w:r w:rsidR="004B0342">
              <w:rPr>
                <w:rFonts w:ascii="Arial" w:eastAsia="Arial" w:hAnsi="Arial" w:cs="Arial"/>
                <w:lang w:eastAsia="en-GB" w:bidi="en-GB"/>
              </w:rPr>
              <w:t xml:space="preserve">  </w:t>
            </w:r>
            <w:r w:rsidR="004B0342" w:rsidRPr="004B0342">
              <w:rPr>
                <w:rFonts w:ascii="Arial" w:eastAsia="Arial" w:hAnsi="Arial" w:cs="Arial"/>
                <w:color w:val="000000" w:themeColor="text1"/>
                <w:lang w:eastAsia="en-GB" w:bidi="en-GB"/>
              </w:rPr>
              <w:t>This includes:</w:t>
            </w:r>
          </w:p>
          <w:p w14:paraId="550E06E0"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64590905"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lastRenderedPageBreak/>
              <w:t>Application Number</w:t>
            </w:r>
          </w:p>
          <w:p w14:paraId="46BBE121"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 xml:space="preserve">Project Name </w:t>
            </w:r>
          </w:p>
          <w:p w14:paraId="30B88070"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Organisation making the request</w:t>
            </w:r>
          </w:p>
          <w:p w14:paraId="31240D2C"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Start Date</w:t>
            </w:r>
          </w:p>
          <w:p w14:paraId="4F1A2B92"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End Date</w:t>
            </w:r>
          </w:p>
          <w:p w14:paraId="3A067108"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description</w:t>
            </w:r>
          </w:p>
          <w:p w14:paraId="242B1673" w14:textId="77777777"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Project Values/Uses</w:t>
            </w:r>
          </w:p>
          <w:p w14:paraId="6E401BFF" w14:textId="19DFF625" w:rsidR="00FE3B5D" w:rsidRPr="004B0342" w:rsidRDefault="00FE3B5D" w:rsidP="00FE3B5D">
            <w:pPr>
              <w:pStyle w:val="xmsolistparagraph"/>
              <w:numPr>
                <w:ilvl w:val="0"/>
                <w:numId w:val="44"/>
              </w:numPr>
              <w:rPr>
                <w:rFonts w:eastAsia="Times New Roman"/>
                <w:color w:val="000000" w:themeColor="text1"/>
              </w:rPr>
            </w:pPr>
            <w:r w:rsidRPr="004B0342">
              <w:rPr>
                <w:rFonts w:eastAsia="Times New Roman"/>
                <w:color w:val="000000" w:themeColor="text1"/>
              </w:rPr>
              <w:t>Datasets used</w:t>
            </w:r>
          </w:p>
          <w:p w14:paraId="7D752B6E" w14:textId="77777777" w:rsidR="00FE3B5D" w:rsidRPr="004B0342" w:rsidRDefault="00FE3B5D" w:rsidP="00F507ED">
            <w:pPr>
              <w:spacing w:before="10"/>
              <w:ind w:left="0" w:firstLine="0"/>
              <w:rPr>
                <w:rFonts w:ascii="Arial" w:eastAsia="Arial" w:hAnsi="Arial" w:cs="Arial"/>
                <w:i/>
                <w:iCs/>
                <w:color w:val="000000" w:themeColor="text1"/>
                <w:lang w:eastAsia="en-GB" w:bidi="en-GB"/>
              </w:rPr>
            </w:pPr>
          </w:p>
          <w:p w14:paraId="175E1EA3" w14:textId="72015863" w:rsidR="00067C4E" w:rsidRPr="00067C4E" w:rsidRDefault="6D7BDD3E" w:rsidP="00067C4E">
            <w:pPr>
              <w:spacing w:before="10"/>
              <w:ind w:left="0" w:firstLine="0"/>
              <w:rPr>
                <w:rFonts w:ascii="Arial" w:eastAsia="Arial" w:hAnsi="Arial" w:cs="Arial"/>
                <w:lang w:eastAsia="en-GB" w:bidi="en-GB"/>
              </w:rPr>
            </w:pPr>
            <w:r w:rsidRPr="004B0342">
              <w:rPr>
                <w:rFonts w:ascii="Arial" w:eastAsia="Arial" w:hAnsi="Arial" w:cs="Arial"/>
                <w:color w:val="000000" w:themeColor="text1"/>
                <w:lang w:eastAsia="en-GB" w:bidi="en-GB"/>
              </w:rPr>
              <w:t xml:space="preserve">No other parties </w:t>
            </w:r>
            <w:r w:rsidR="73DC216F" w:rsidRPr="004B0342">
              <w:rPr>
                <w:rFonts w:ascii="Arial" w:eastAsia="Arial" w:hAnsi="Arial" w:cs="Arial"/>
                <w:color w:val="000000" w:themeColor="text1"/>
                <w:lang w:eastAsia="en-GB" w:bidi="en-GB"/>
              </w:rPr>
              <w:t xml:space="preserve">other than those </w:t>
            </w:r>
            <w:r w:rsidR="73DC216F" w:rsidRPr="1676CB6F">
              <w:rPr>
                <w:rFonts w:ascii="Arial" w:eastAsia="Arial" w:hAnsi="Arial" w:cs="Arial"/>
                <w:lang w:eastAsia="en-GB" w:bidi="en-GB"/>
              </w:rPr>
              <w:t xml:space="preserve">listed in the data receiving originations within Section 2: parties to this agreement </w:t>
            </w:r>
            <w:r w:rsidRPr="1676CB6F">
              <w:rPr>
                <w:rFonts w:ascii="Arial" w:eastAsia="Arial" w:hAnsi="Arial" w:cs="Arial"/>
                <w:lang w:eastAsia="en-GB" w:bidi="en-GB"/>
              </w:rPr>
              <w:t>will have access to this pseudonymised data.</w:t>
            </w:r>
          </w:p>
          <w:p w14:paraId="10CA1887" w14:textId="77777777" w:rsidR="00067C4E" w:rsidRPr="00067C4E" w:rsidRDefault="00067C4E" w:rsidP="00067C4E">
            <w:pPr>
              <w:spacing w:before="10"/>
              <w:ind w:left="0" w:firstLine="0"/>
              <w:rPr>
                <w:rFonts w:ascii="Arial" w:eastAsia="Arial" w:hAnsi="Arial" w:cs="Arial"/>
                <w:lang w:eastAsia="en-GB" w:bidi="en-GB"/>
              </w:rPr>
            </w:pPr>
          </w:p>
          <w:p w14:paraId="341BA732" w14:textId="77777777" w:rsidR="00067C4E" w:rsidRPr="00067C4E" w:rsidRDefault="00067C4E" w:rsidP="00067C4E">
            <w:pPr>
              <w:spacing w:before="10"/>
              <w:ind w:left="0" w:firstLine="0"/>
              <w:rPr>
                <w:rFonts w:ascii="Arial" w:eastAsia="Arial" w:hAnsi="Arial" w:cs="Arial"/>
                <w:lang w:eastAsia="en-GB" w:bidi="en-GB"/>
              </w:rPr>
            </w:pPr>
            <w:r w:rsidRPr="00067C4E">
              <w:rPr>
                <w:rFonts w:ascii="Arial" w:eastAsia="Arial" w:hAnsi="Arial" w:cs="Arial"/>
                <w:lang w:eastAsia="en-GB" w:bidi="en-GB"/>
              </w:rPr>
              <w:t>This Data Sharing Agreement does not allow use of the data for research. Uses of the data for research are governed by a separate Tier Two DSA.</w:t>
            </w:r>
          </w:p>
          <w:p w14:paraId="23E9ECD4" w14:textId="77777777" w:rsidR="00067C4E" w:rsidRPr="00067C4E" w:rsidRDefault="00067C4E" w:rsidP="00067C4E">
            <w:pPr>
              <w:ind w:left="0" w:firstLine="0"/>
              <w:rPr>
                <w:rFonts w:ascii="Arial" w:eastAsia="Arial" w:hAnsi="Arial" w:cs="Arial"/>
                <w:lang w:eastAsia="en-GB" w:bidi="en-GB"/>
              </w:rPr>
            </w:pPr>
          </w:p>
        </w:tc>
      </w:tr>
    </w:tbl>
    <w:p w14:paraId="0E1D3607" w14:textId="77777777" w:rsidR="00067C4E" w:rsidRPr="00067C4E" w:rsidRDefault="00067C4E" w:rsidP="00067C4E">
      <w:pPr>
        <w:widowControl w:val="0"/>
        <w:autoSpaceDE w:val="0"/>
        <w:autoSpaceDN w:val="0"/>
        <w:spacing w:before="6" w:after="0" w:line="240" w:lineRule="auto"/>
        <w:ind w:left="0" w:firstLine="0"/>
        <w:rPr>
          <w:rFonts w:ascii="Arial" w:eastAsia="Arial" w:hAnsi="Arial" w:cs="Arial"/>
          <w:sz w:val="3"/>
          <w:lang w:eastAsia="en-GB" w:bidi="en-GB"/>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7819"/>
      </w:tblGrid>
      <w:tr w:rsidR="00067C4E" w:rsidRPr="00067C4E" w14:paraId="2EA57AD8" w14:textId="77777777" w:rsidTr="00825D47">
        <w:trPr>
          <w:trHeight w:val="5542"/>
        </w:trPr>
        <w:tc>
          <w:tcPr>
            <w:tcW w:w="1820" w:type="dxa"/>
          </w:tcPr>
          <w:p w14:paraId="11AE569B" w14:textId="77777777" w:rsidR="00067C4E" w:rsidRPr="00067C4E" w:rsidRDefault="00067C4E" w:rsidP="00067C4E">
            <w:pPr>
              <w:widowControl w:val="0"/>
              <w:autoSpaceDE w:val="0"/>
              <w:autoSpaceDN w:val="0"/>
              <w:spacing w:before="2" w:after="0" w:line="276" w:lineRule="auto"/>
              <w:ind w:left="110" w:right="188" w:firstLine="0"/>
              <w:rPr>
                <w:rFonts w:ascii="Arial" w:eastAsia="Arial" w:hAnsi="Arial" w:cs="Arial"/>
                <w:lang w:eastAsia="en-GB" w:bidi="en-GB"/>
              </w:rPr>
            </w:pPr>
            <w:r w:rsidRPr="00067C4E">
              <w:rPr>
                <w:rFonts w:ascii="Arial" w:eastAsia="Arial" w:hAnsi="Arial" w:cs="Arial"/>
                <w:lang w:eastAsia="en-GB" w:bidi="en-GB"/>
              </w:rPr>
              <w:t>De- identification, data minimisation, and handling of restricted/ sensitive codes</w:t>
            </w:r>
          </w:p>
        </w:tc>
        <w:tc>
          <w:tcPr>
            <w:tcW w:w="7819" w:type="dxa"/>
          </w:tcPr>
          <w:p w14:paraId="683D244A" w14:textId="77777777" w:rsidR="00067C4E" w:rsidRPr="00067C4E" w:rsidRDefault="00067C4E" w:rsidP="00067C4E">
            <w:pPr>
              <w:widowControl w:val="0"/>
              <w:autoSpaceDE w:val="0"/>
              <w:autoSpaceDN w:val="0"/>
              <w:spacing w:before="4" w:after="0" w:line="240" w:lineRule="auto"/>
              <w:ind w:left="107" w:firstLine="0"/>
              <w:rPr>
                <w:rFonts w:ascii="Arial" w:eastAsia="Arial" w:hAnsi="Arial" w:cs="Arial"/>
                <w:b/>
                <w:lang w:eastAsia="en-GB" w:bidi="en-GB"/>
              </w:rPr>
            </w:pPr>
            <w:r w:rsidRPr="00067C4E">
              <w:rPr>
                <w:rFonts w:ascii="Arial" w:eastAsia="Arial" w:hAnsi="Arial" w:cs="Arial"/>
                <w:b/>
                <w:lang w:eastAsia="en-GB" w:bidi="en-GB"/>
              </w:rPr>
              <w:t>De-identification of Patient Identifiable Data</w:t>
            </w:r>
          </w:p>
          <w:p w14:paraId="0CA61CA1"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5BA4F59F" w14:textId="77777777" w:rsidR="00067C4E" w:rsidRPr="00067C4E" w:rsidRDefault="00067C4E" w:rsidP="00067C4E">
            <w:pPr>
              <w:widowControl w:val="0"/>
              <w:autoSpaceDE w:val="0"/>
              <w:autoSpaceDN w:val="0"/>
              <w:spacing w:before="1" w:after="0" w:line="276" w:lineRule="auto"/>
              <w:ind w:left="107" w:right="175" w:firstLine="0"/>
              <w:rPr>
                <w:rFonts w:ascii="Arial" w:eastAsia="Arial" w:hAnsi="Arial" w:cs="Arial"/>
                <w:lang w:eastAsia="en-GB" w:bidi="en-GB"/>
              </w:rPr>
            </w:pPr>
            <w:r w:rsidRPr="00067C4E">
              <w:rPr>
                <w:rFonts w:ascii="Arial" w:eastAsia="Arial" w:hAnsi="Arial" w:cs="Arial"/>
                <w:lang w:eastAsia="en-GB" w:bidi="en-GB"/>
              </w:rPr>
              <w:t xml:space="preserve">To satisfy the </w:t>
            </w:r>
            <w:r w:rsidRPr="00067C4E">
              <w:rPr>
                <w:rFonts w:ascii="Arial" w:eastAsia="Arial" w:hAnsi="Arial" w:cs="Arial"/>
                <w:b/>
                <w:bCs/>
                <w:i/>
                <w:iCs/>
                <w:lang w:eastAsia="en-GB" w:bidi="en-GB"/>
              </w:rPr>
              <w:t>Confidentiality: NHS Code of Practice</w:t>
            </w:r>
            <w:r w:rsidRPr="00067C4E">
              <w:rPr>
                <w:rFonts w:ascii="Arial" w:eastAsia="Arial" w:hAnsi="Arial" w:cs="Arial"/>
                <w:lang w:eastAsia="en-GB" w:bidi="en-GB"/>
              </w:rPr>
              <w:t xml:space="preserve">, all data for purposes other than direct care will be de-identified. </w:t>
            </w:r>
          </w:p>
          <w:p w14:paraId="626FCA3F" w14:textId="77777777" w:rsidR="00067C4E" w:rsidRPr="00067C4E" w:rsidRDefault="00067C4E" w:rsidP="00067C4E">
            <w:pPr>
              <w:widowControl w:val="0"/>
              <w:autoSpaceDE w:val="0"/>
              <w:autoSpaceDN w:val="0"/>
              <w:spacing w:before="203"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Anonymised Data</w:t>
            </w:r>
          </w:p>
          <w:p w14:paraId="75AECBE5"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4DD0F771" w14:textId="77777777" w:rsidR="00067C4E" w:rsidRPr="00067C4E" w:rsidRDefault="00067C4E" w:rsidP="00067C4E">
            <w:pPr>
              <w:widowControl w:val="0"/>
              <w:autoSpaceDE w:val="0"/>
              <w:autoSpaceDN w:val="0"/>
              <w:spacing w:after="0" w:line="278" w:lineRule="auto"/>
              <w:ind w:left="108" w:right="113" w:firstLine="0"/>
              <w:rPr>
                <w:rFonts w:ascii="Arial" w:eastAsia="Arial" w:hAnsi="Arial" w:cs="Arial"/>
                <w:lang w:eastAsia="en-GB" w:bidi="en-GB"/>
              </w:rPr>
            </w:pPr>
            <w:r w:rsidRPr="00067C4E">
              <w:rPr>
                <w:rFonts w:ascii="Arial" w:eastAsia="Arial" w:hAnsi="Arial" w:cs="Arial"/>
                <w:lang w:eastAsia="en-GB" w:bidi="en-GB"/>
              </w:rPr>
              <w:t>Anonymised data will meet the ICO standards for anonymisation including small number suppression.</w:t>
            </w:r>
          </w:p>
          <w:p w14:paraId="64B18F94" w14:textId="77777777" w:rsidR="00067C4E" w:rsidRPr="00067C4E" w:rsidRDefault="00067C4E" w:rsidP="00067C4E">
            <w:pPr>
              <w:widowControl w:val="0"/>
              <w:autoSpaceDE w:val="0"/>
              <w:autoSpaceDN w:val="0"/>
              <w:spacing w:before="198" w:after="0" w:line="240" w:lineRule="auto"/>
              <w:ind w:left="108" w:firstLine="0"/>
              <w:rPr>
                <w:rFonts w:ascii="Arial" w:eastAsia="Arial" w:hAnsi="Arial" w:cs="Arial"/>
                <w:b/>
                <w:lang w:eastAsia="en-GB" w:bidi="en-GB"/>
              </w:rPr>
            </w:pPr>
            <w:r w:rsidRPr="00067C4E">
              <w:rPr>
                <w:rFonts w:ascii="Arial" w:eastAsia="Arial" w:hAnsi="Arial" w:cs="Arial"/>
                <w:b/>
                <w:lang w:eastAsia="en-GB" w:bidi="en-GB"/>
              </w:rPr>
              <w:t>Sensitive Codes</w:t>
            </w:r>
          </w:p>
          <w:p w14:paraId="0ADDFF54" w14:textId="77777777" w:rsidR="00067C4E" w:rsidRPr="00067C4E" w:rsidRDefault="00067C4E" w:rsidP="00067C4E">
            <w:pPr>
              <w:widowControl w:val="0"/>
              <w:autoSpaceDE w:val="0"/>
              <w:autoSpaceDN w:val="0"/>
              <w:spacing w:before="4" w:after="0" w:line="240" w:lineRule="auto"/>
              <w:ind w:left="0" w:firstLine="0"/>
              <w:rPr>
                <w:rFonts w:ascii="Arial" w:eastAsia="Arial" w:hAnsi="Arial" w:cs="Arial"/>
                <w:sz w:val="20"/>
                <w:lang w:eastAsia="en-GB" w:bidi="en-GB"/>
              </w:rPr>
            </w:pPr>
          </w:p>
          <w:p w14:paraId="0198F5D6" w14:textId="77777777" w:rsidR="00067C4E" w:rsidRPr="00067C4E" w:rsidRDefault="00067C4E" w:rsidP="00067C4E">
            <w:pPr>
              <w:widowControl w:val="0"/>
              <w:autoSpaceDE w:val="0"/>
              <w:autoSpaceDN w:val="0"/>
              <w:spacing w:after="0" w:line="278" w:lineRule="auto"/>
              <w:ind w:left="107" w:right="361" w:firstLine="0"/>
              <w:jc w:val="both"/>
              <w:rPr>
                <w:rFonts w:ascii="Arial" w:eastAsia="Arial" w:hAnsi="Arial" w:cs="Arial"/>
                <w:lang w:eastAsia="en-GB" w:bidi="en-GB"/>
              </w:rPr>
            </w:pPr>
            <w:r w:rsidRPr="00067C4E">
              <w:rPr>
                <w:rFonts w:ascii="Arial" w:eastAsia="Arial" w:hAnsi="Arial" w:cs="Arial"/>
                <w:lang w:eastAsia="en-GB" w:bidi="en-GB"/>
              </w:rPr>
              <w:t>Sensitive data excluded from retrieval follows the recommendations made by The Royal College of General Practitioners (RCGP) ethics committee and the Joint GP IT Committee:</w:t>
            </w:r>
          </w:p>
          <w:p w14:paraId="641BCEAF" w14:textId="77777777" w:rsidR="00067C4E" w:rsidRPr="00067C4E" w:rsidRDefault="00067C4E" w:rsidP="00067C4E">
            <w:pPr>
              <w:widowControl w:val="0"/>
              <w:numPr>
                <w:ilvl w:val="0"/>
                <w:numId w:val="29"/>
              </w:numPr>
              <w:tabs>
                <w:tab w:val="left" w:pos="829"/>
                <w:tab w:val="left" w:pos="831"/>
              </w:tabs>
              <w:autoSpaceDE w:val="0"/>
              <w:autoSpaceDN w:val="0"/>
              <w:spacing w:before="194" w:after="0" w:line="263" w:lineRule="exact"/>
              <w:ind w:hanging="441"/>
              <w:rPr>
                <w:rFonts w:ascii="Arial" w:eastAsia="Arial" w:hAnsi="Arial" w:cs="Arial"/>
                <w:lang w:eastAsia="en-GB" w:bidi="en-GB"/>
              </w:rPr>
            </w:pPr>
            <w:r w:rsidRPr="00067C4E">
              <w:rPr>
                <w:rFonts w:ascii="Arial" w:eastAsia="Arial" w:hAnsi="Arial" w:cs="Arial"/>
                <w:lang w:eastAsia="en-GB" w:bidi="en-GB"/>
              </w:rPr>
              <w:t>Gender</w:t>
            </w:r>
            <w:r w:rsidRPr="00067C4E">
              <w:rPr>
                <w:rFonts w:ascii="Arial" w:eastAsia="Arial" w:hAnsi="Arial" w:cs="Arial"/>
                <w:spacing w:val="-2"/>
                <w:lang w:eastAsia="en-GB" w:bidi="en-GB"/>
              </w:rPr>
              <w:t xml:space="preserve"> </w:t>
            </w:r>
            <w:r w:rsidRPr="00067C4E">
              <w:rPr>
                <w:rFonts w:ascii="Arial" w:eastAsia="Arial" w:hAnsi="Arial" w:cs="Arial"/>
                <w:lang w:eastAsia="en-GB" w:bidi="en-GB"/>
              </w:rPr>
              <w:t>reassignment.</w:t>
            </w:r>
          </w:p>
          <w:p w14:paraId="19D4F568" w14:textId="77777777" w:rsidR="00067C4E" w:rsidRPr="00067C4E" w:rsidRDefault="00067C4E" w:rsidP="00067C4E">
            <w:pPr>
              <w:widowControl w:val="0"/>
              <w:numPr>
                <w:ilvl w:val="0"/>
                <w:numId w:val="29"/>
              </w:numPr>
              <w:tabs>
                <w:tab w:val="left" w:pos="829"/>
                <w:tab w:val="left" w:pos="830"/>
              </w:tabs>
              <w:autoSpaceDE w:val="0"/>
              <w:autoSpaceDN w:val="0"/>
              <w:spacing w:after="0" w:line="257" w:lineRule="exact"/>
              <w:ind w:left="829"/>
              <w:rPr>
                <w:rFonts w:ascii="Arial" w:eastAsia="Arial" w:hAnsi="Arial" w:cs="Arial"/>
                <w:lang w:eastAsia="en-GB" w:bidi="en-GB"/>
              </w:rPr>
            </w:pPr>
            <w:r w:rsidRPr="00067C4E">
              <w:rPr>
                <w:rFonts w:ascii="Arial" w:eastAsia="Arial" w:hAnsi="Arial" w:cs="Arial"/>
                <w:lang w:eastAsia="en-GB" w:bidi="en-GB"/>
              </w:rPr>
              <w:t>Assisted conception and in vitro fertilisation</w:t>
            </w:r>
            <w:r w:rsidRPr="00067C4E">
              <w:rPr>
                <w:rFonts w:ascii="Arial" w:eastAsia="Arial" w:hAnsi="Arial" w:cs="Arial"/>
                <w:spacing w:val="-9"/>
                <w:lang w:eastAsia="en-GB" w:bidi="en-GB"/>
              </w:rPr>
              <w:t xml:space="preserve"> </w:t>
            </w:r>
            <w:r w:rsidRPr="00067C4E">
              <w:rPr>
                <w:rFonts w:ascii="Arial" w:eastAsia="Arial" w:hAnsi="Arial" w:cs="Arial"/>
                <w:lang w:eastAsia="en-GB" w:bidi="en-GB"/>
              </w:rPr>
              <w:t>(IVF)</w:t>
            </w:r>
          </w:p>
          <w:p w14:paraId="19D74FF4" w14:textId="77777777" w:rsidR="00067C4E" w:rsidRPr="00067C4E" w:rsidRDefault="00067C4E" w:rsidP="00067C4E">
            <w:pPr>
              <w:widowControl w:val="0"/>
              <w:numPr>
                <w:ilvl w:val="0"/>
                <w:numId w:val="29"/>
              </w:numPr>
              <w:tabs>
                <w:tab w:val="left" w:pos="829"/>
                <w:tab w:val="left" w:pos="830"/>
              </w:tabs>
              <w:autoSpaceDE w:val="0"/>
              <w:autoSpaceDN w:val="0"/>
              <w:spacing w:after="0" w:line="256" w:lineRule="exact"/>
              <w:ind w:left="829"/>
              <w:rPr>
                <w:rFonts w:ascii="Arial" w:eastAsia="Arial" w:hAnsi="Arial" w:cs="Arial"/>
                <w:lang w:eastAsia="en-GB" w:bidi="en-GB"/>
              </w:rPr>
            </w:pPr>
            <w:r w:rsidRPr="00067C4E">
              <w:rPr>
                <w:rFonts w:ascii="Arial" w:eastAsia="Arial" w:hAnsi="Arial" w:cs="Arial"/>
                <w:lang w:eastAsia="en-GB" w:bidi="en-GB"/>
              </w:rPr>
              <w:t>Sexually transmitted diseases</w:t>
            </w:r>
            <w:r w:rsidRPr="00067C4E">
              <w:rPr>
                <w:rFonts w:ascii="Arial" w:eastAsia="Arial" w:hAnsi="Arial" w:cs="Arial"/>
                <w:spacing w:val="1"/>
                <w:lang w:eastAsia="en-GB" w:bidi="en-GB"/>
              </w:rPr>
              <w:t xml:space="preserve"> </w:t>
            </w:r>
            <w:r w:rsidRPr="00067C4E">
              <w:rPr>
                <w:rFonts w:ascii="Arial" w:eastAsia="Arial" w:hAnsi="Arial" w:cs="Arial"/>
                <w:lang w:eastAsia="en-GB" w:bidi="en-GB"/>
              </w:rPr>
              <w:t>(STD)</w:t>
            </w:r>
          </w:p>
          <w:p w14:paraId="74230DD1" w14:textId="77777777" w:rsidR="00067C4E" w:rsidRPr="00067C4E" w:rsidRDefault="00067C4E" w:rsidP="00067C4E">
            <w:pPr>
              <w:widowControl w:val="0"/>
              <w:numPr>
                <w:ilvl w:val="0"/>
                <w:numId w:val="29"/>
              </w:numPr>
              <w:tabs>
                <w:tab w:val="left" w:pos="829"/>
                <w:tab w:val="left" w:pos="830"/>
              </w:tabs>
              <w:autoSpaceDE w:val="0"/>
              <w:autoSpaceDN w:val="0"/>
              <w:spacing w:after="0" w:line="261" w:lineRule="exact"/>
              <w:ind w:left="829"/>
              <w:rPr>
                <w:rFonts w:ascii="Arial" w:eastAsia="Arial" w:hAnsi="Arial" w:cs="Arial"/>
                <w:lang w:eastAsia="en-GB" w:bidi="en-GB"/>
              </w:rPr>
            </w:pPr>
            <w:r w:rsidRPr="00067C4E">
              <w:rPr>
                <w:rFonts w:ascii="Arial" w:eastAsia="Arial" w:hAnsi="Arial" w:cs="Arial"/>
                <w:lang w:eastAsia="en-GB" w:bidi="en-GB"/>
              </w:rPr>
              <w:t>Termination of</w:t>
            </w:r>
            <w:r w:rsidRPr="00067C4E">
              <w:rPr>
                <w:rFonts w:ascii="Arial" w:eastAsia="Arial" w:hAnsi="Arial" w:cs="Arial"/>
                <w:spacing w:val="-4"/>
                <w:lang w:eastAsia="en-GB" w:bidi="en-GB"/>
              </w:rPr>
              <w:t xml:space="preserve"> </w:t>
            </w:r>
            <w:r w:rsidRPr="00067C4E">
              <w:rPr>
                <w:rFonts w:ascii="Arial" w:eastAsia="Arial" w:hAnsi="Arial" w:cs="Arial"/>
                <w:lang w:eastAsia="en-GB" w:bidi="en-GB"/>
              </w:rPr>
              <w:t>pregnancy</w:t>
            </w:r>
          </w:p>
          <w:p w14:paraId="6E18208C" w14:textId="69B88F76" w:rsidR="00067C4E" w:rsidRPr="00067C4E" w:rsidRDefault="00067C4E" w:rsidP="00825D47">
            <w:pPr>
              <w:widowControl w:val="0"/>
              <w:tabs>
                <w:tab w:val="left" w:pos="829"/>
                <w:tab w:val="left" w:pos="830"/>
              </w:tabs>
              <w:autoSpaceDE w:val="0"/>
              <w:autoSpaceDN w:val="0"/>
              <w:spacing w:after="0" w:line="240" w:lineRule="auto"/>
              <w:ind w:left="0" w:firstLine="0"/>
              <w:rPr>
                <w:rFonts w:ascii="Arial" w:eastAsia="Arial" w:hAnsi="Arial" w:cs="Arial"/>
                <w:lang w:eastAsia="en-GB" w:bidi="en-GB"/>
              </w:rPr>
            </w:pPr>
          </w:p>
        </w:tc>
      </w:tr>
      <w:tr w:rsidR="00067C4E" w:rsidRPr="00067C4E" w14:paraId="6E18F0A7" w14:textId="77777777" w:rsidTr="003D7F83">
        <w:trPr>
          <w:trHeight w:val="547"/>
        </w:trPr>
        <w:tc>
          <w:tcPr>
            <w:tcW w:w="1820" w:type="dxa"/>
          </w:tcPr>
          <w:p w14:paraId="1D667E2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Right to object</w:t>
            </w:r>
          </w:p>
          <w:p w14:paraId="00031F53"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12D5759E"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and</w:t>
            </w:r>
          </w:p>
          <w:p w14:paraId="220DE64C"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p>
          <w:p w14:paraId="0A48C63F" w14:textId="77777777" w:rsidR="00067C4E" w:rsidRPr="00067C4E" w:rsidRDefault="00067C4E" w:rsidP="00067C4E">
            <w:pPr>
              <w:widowControl w:val="0"/>
              <w:autoSpaceDE w:val="0"/>
              <w:autoSpaceDN w:val="0"/>
              <w:spacing w:after="0" w:line="276" w:lineRule="auto"/>
              <w:ind w:left="110" w:right="140" w:firstLine="0"/>
              <w:rPr>
                <w:rFonts w:ascii="Arial" w:eastAsia="Arial" w:hAnsi="Arial" w:cs="Arial"/>
                <w:lang w:eastAsia="en-GB" w:bidi="en-GB"/>
              </w:rPr>
            </w:pPr>
            <w:r w:rsidRPr="00067C4E">
              <w:rPr>
                <w:rFonts w:ascii="Arial" w:eastAsia="Arial" w:hAnsi="Arial" w:cs="Arial"/>
                <w:lang w:eastAsia="en-GB" w:bidi="en-GB"/>
              </w:rPr>
              <w:t>Data Opt Out</w:t>
            </w:r>
          </w:p>
        </w:tc>
        <w:tc>
          <w:tcPr>
            <w:tcW w:w="7819" w:type="dxa"/>
          </w:tcPr>
          <w:p w14:paraId="24EA0570"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bookmarkStart w:id="15" w:name="_Hlk102749516"/>
            <w:r w:rsidRPr="00067C4E">
              <w:rPr>
                <w:rFonts w:ascii="Arial" w:eastAsia="Arial" w:hAnsi="Arial" w:cs="Arial"/>
                <w:lang w:eastAsia="en-GB" w:bidi="en-GB"/>
              </w:rPr>
              <w:t>The right to object under S21 of the General Data Protection Regulation 2016, as enacted, is relevant.  Patients and service users have a right to object to their medical information being used for purposes other than direct care.</w:t>
            </w:r>
          </w:p>
          <w:p w14:paraId="40DF71C4"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571C46C1"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r w:rsidRPr="00067C4E">
              <w:rPr>
                <w:rFonts w:ascii="Arial" w:eastAsia="Arial" w:hAnsi="Arial" w:cs="Arial"/>
                <w:lang w:eastAsia="en-GB" w:bidi="en-GB"/>
              </w:rPr>
              <w:t xml:space="preserve">All registered </w:t>
            </w:r>
            <w:r w:rsidRPr="00067C4E">
              <w:rPr>
                <w:rFonts w:ascii="Arial" w:eastAsia="Arial" w:hAnsi="Arial" w:cs="Arial"/>
                <w:b/>
                <w:bCs/>
                <w:lang w:eastAsia="en-GB" w:bidi="en-GB"/>
              </w:rPr>
              <w:t>National Data Opt-outs</w:t>
            </w:r>
            <w:r w:rsidRPr="00067C4E">
              <w:rPr>
                <w:rFonts w:ascii="Arial" w:eastAsia="Arial" w:hAnsi="Arial" w:cs="Arial"/>
                <w:lang w:eastAsia="en-GB" w:bidi="en-GB"/>
              </w:rPr>
              <w:t xml:space="preserve"> and </w:t>
            </w:r>
            <w:r w:rsidRPr="00067C4E">
              <w:rPr>
                <w:rFonts w:ascii="Arial" w:eastAsia="Arial" w:hAnsi="Arial" w:cs="Arial"/>
                <w:b/>
                <w:bCs/>
                <w:lang w:eastAsia="en-GB" w:bidi="en-GB"/>
              </w:rPr>
              <w:t>Type 1 Opt-outs</w:t>
            </w:r>
            <w:r w:rsidRPr="00067C4E">
              <w:rPr>
                <w:rFonts w:ascii="Arial" w:eastAsia="Arial" w:hAnsi="Arial" w:cs="Arial"/>
                <w:lang w:eastAsia="en-GB" w:bidi="en-GB"/>
              </w:rPr>
              <w:t xml:space="preserve"> will be respected.</w:t>
            </w:r>
          </w:p>
          <w:p w14:paraId="72D33479"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p w14:paraId="2B910869" w14:textId="216C03CA" w:rsidR="00067C4E" w:rsidRPr="00067C4E" w:rsidRDefault="00067C4E" w:rsidP="00067C4E">
            <w:pPr>
              <w:widowControl w:val="0"/>
              <w:autoSpaceDE w:val="0"/>
              <w:autoSpaceDN w:val="0"/>
              <w:spacing w:after="0" w:line="276" w:lineRule="auto"/>
              <w:ind w:left="107" w:right="106" w:firstLine="0"/>
              <w:rPr>
                <w:rFonts w:ascii="Arial" w:eastAsia="Arial" w:hAnsi="Arial" w:cs="Arial"/>
                <w:b/>
                <w:bCs/>
                <w:color w:val="4F81BD"/>
                <w:lang w:eastAsia="en-GB" w:bidi="en-GB"/>
              </w:rPr>
            </w:pPr>
            <w:r w:rsidRPr="00067C4E">
              <w:rPr>
                <w:rFonts w:ascii="Arial" w:eastAsia="Arial" w:hAnsi="Arial" w:cs="Arial"/>
                <w:lang w:eastAsia="en-GB" w:bidi="en-GB"/>
              </w:rPr>
              <w:t xml:space="preserve">Further details on Opt Out are set out in the DPIA, which can be found </w:t>
            </w:r>
            <w:r w:rsidR="002B2CC7">
              <w:rPr>
                <w:rFonts w:ascii="Arial" w:eastAsia="Arial" w:hAnsi="Arial" w:cs="Arial"/>
                <w:lang w:eastAsia="en-GB" w:bidi="en-GB"/>
              </w:rPr>
              <w:t xml:space="preserve">above </w:t>
            </w:r>
            <w:r w:rsidRPr="00067C4E">
              <w:rPr>
                <w:rFonts w:ascii="Arial" w:eastAsia="Arial" w:hAnsi="Arial" w:cs="Arial"/>
                <w:lang w:eastAsia="en-GB" w:bidi="en-GB"/>
              </w:rPr>
              <w:t xml:space="preserve">embedded in section: </w:t>
            </w:r>
            <w:r w:rsidRPr="00067C4E">
              <w:rPr>
                <w:rFonts w:ascii="Arial" w:eastAsia="Arial" w:hAnsi="Arial" w:cs="Arial"/>
                <w:b/>
                <w:bCs/>
                <w:color w:val="4F81BD"/>
                <w:lang w:eastAsia="en-GB" w:bidi="en-GB"/>
              </w:rPr>
              <w:t>6 Data Protection Impact Assessment</w:t>
            </w:r>
            <w:bookmarkEnd w:id="15"/>
          </w:p>
          <w:p w14:paraId="75FC60C2" w14:textId="77777777" w:rsidR="00067C4E" w:rsidRPr="00067C4E" w:rsidRDefault="00067C4E" w:rsidP="00067C4E">
            <w:pPr>
              <w:widowControl w:val="0"/>
              <w:autoSpaceDE w:val="0"/>
              <w:autoSpaceDN w:val="0"/>
              <w:spacing w:after="0" w:line="276" w:lineRule="auto"/>
              <w:ind w:left="107" w:right="106" w:firstLine="0"/>
              <w:rPr>
                <w:rFonts w:ascii="Arial" w:eastAsia="Arial" w:hAnsi="Arial" w:cs="Arial"/>
                <w:lang w:eastAsia="en-GB" w:bidi="en-GB"/>
              </w:rPr>
            </w:pPr>
          </w:p>
        </w:tc>
      </w:tr>
      <w:tr w:rsidR="00067C4E" w:rsidRPr="00067C4E" w14:paraId="446623AE" w14:textId="77777777" w:rsidTr="003D7F83">
        <w:trPr>
          <w:trHeight w:val="847"/>
        </w:trPr>
        <w:tc>
          <w:tcPr>
            <w:tcW w:w="1820" w:type="dxa"/>
          </w:tcPr>
          <w:p w14:paraId="4DD53260" w14:textId="77777777" w:rsidR="00067C4E" w:rsidRPr="00067C4E" w:rsidRDefault="00067C4E" w:rsidP="00067C4E">
            <w:pPr>
              <w:widowControl w:val="0"/>
              <w:autoSpaceDE w:val="0"/>
              <w:autoSpaceDN w:val="0"/>
              <w:spacing w:before="2" w:after="0" w:line="278" w:lineRule="auto"/>
              <w:ind w:left="110" w:right="384" w:firstLine="0"/>
              <w:rPr>
                <w:rFonts w:ascii="Arial" w:eastAsia="Arial" w:hAnsi="Arial" w:cs="Arial"/>
                <w:lang w:eastAsia="en-GB" w:bidi="en-GB"/>
              </w:rPr>
            </w:pPr>
            <w:r w:rsidRPr="00067C4E">
              <w:rPr>
                <w:rFonts w:ascii="Arial" w:eastAsia="Arial" w:hAnsi="Arial" w:cs="Arial"/>
                <w:lang w:eastAsia="en-GB" w:bidi="en-GB"/>
              </w:rPr>
              <w:lastRenderedPageBreak/>
              <w:t>Fair Processing</w:t>
            </w:r>
          </w:p>
        </w:tc>
        <w:tc>
          <w:tcPr>
            <w:tcW w:w="7819" w:type="dxa"/>
            <w:tcBorders>
              <w:bottom w:val="single" w:sz="4" w:space="0" w:color="auto"/>
            </w:tcBorders>
          </w:tcPr>
          <w:p w14:paraId="06FA6286"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 xml:space="preserve">Organisations party to this agreement will comply with fair processing guidelines ensuring Privacy Notices accurately reflect the uses of data for their organisation. </w:t>
            </w:r>
          </w:p>
          <w:p w14:paraId="4EA25365" w14:textId="77777777" w:rsidR="00067C4E" w:rsidRPr="00067C4E" w:rsidRDefault="00067C4E" w:rsidP="00067C4E">
            <w:pPr>
              <w:widowControl w:val="0"/>
              <w:autoSpaceDE w:val="0"/>
              <w:autoSpaceDN w:val="0"/>
              <w:spacing w:after="0" w:line="250" w:lineRule="atLeast"/>
              <w:ind w:left="107" w:right="652" w:firstLine="0"/>
              <w:rPr>
                <w:rFonts w:ascii="Arial" w:eastAsia="Arial" w:hAnsi="Arial" w:cs="Arial"/>
                <w:lang w:eastAsia="en-GB" w:bidi="en-GB"/>
              </w:rPr>
            </w:pPr>
          </w:p>
        </w:tc>
      </w:tr>
      <w:tr w:rsidR="00067C4E" w:rsidRPr="00067C4E" w14:paraId="7144FF76" w14:textId="77777777" w:rsidTr="003D7F83">
        <w:trPr>
          <w:trHeight w:val="1130"/>
        </w:trPr>
        <w:tc>
          <w:tcPr>
            <w:tcW w:w="1820" w:type="dxa"/>
          </w:tcPr>
          <w:p w14:paraId="1D73A9D2" w14:textId="77777777" w:rsidR="00067C4E" w:rsidRPr="00067C4E" w:rsidRDefault="00067C4E" w:rsidP="00067C4E">
            <w:pPr>
              <w:widowControl w:val="0"/>
              <w:autoSpaceDE w:val="0"/>
              <w:autoSpaceDN w:val="0"/>
              <w:spacing w:after="0" w:line="278" w:lineRule="auto"/>
              <w:ind w:left="110" w:right="188" w:firstLine="0"/>
              <w:rPr>
                <w:rFonts w:ascii="Arial" w:eastAsia="Arial" w:hAnsi="Arial" w:cs="Arial"/>
                <w:lang w:eastAsia="en-GB" w:bidi="en-GB"/>
              </w:rPr>
            </w:pPr>
            <w:r w:rsidRPr="00067C4E">
              <w:rPr>
                <w:rFonts w:ascii="Arial" w:eastAsia="Arial" w:hAnsi="Arial" w:cs="Arial"/>
                <w:lang w:eastAsia="en-GB" w:bidi="en-GB"/>
              </w:rPr>
              <w:t>Details of retention and destruction</w:t>
            </w:r>
          </w:p>
        </w:tc>
        <w:tc>
          <w:tcPr>
            <w:tcW w:w="7819" w:type="dxa"/>
          </w:tcPr>
          <w:p w14:paraId="7946AE6F" w14:textId="77777777" w:rsidR="00067C4E" w:rsidRPr="00067C4E" w:rsidRDefault="00067C4E" w:rsidP="00067C4E">
            <w:pPr>
              <w:spacing w:after="0" w:line="240" w:lineRule="auto"/>
              <w:ind w:left="0" w:firstLine="0"/>
              <w:rPr>
                <w:rFonts w:ascii="Arial" w:eastAsia="Calibri" w:hAnsi="Arial" w:cs="Arial"/>
              </w:rPr>
            </w:pPr>
            <w:r w:rsidRPr="00067C4E">
              <w:rPr>
                <w:rFonts w:ascii="Arial" w:eastAsia="Calibri" w:hAnsi="Arial" w:cs="Arial"/>
              </w:rPr>
              <w:t>The data will be retained for as long as the purpose(s) described above remains valid or a new legal purpose agreed, and in line with the:</w:t>
            </w:r>
          </w:p>
          <w:p w14:paraId="279ECDAA" w14:textId="77777777" w:rsidR="00067C4E" w:rsidRPr="00067C4E" w:rsidRDefault="00067C4E" w:rsidP="00067C4E">
            <w:pPr>
              <w:spacing w:after="0" w:line="240" w:lineRule="auto"/>
              <w:ind w:left="0" w:firstLine="0"/>
              <w:rPr>
                <w:rFonts w:ascii="Arial" w:eastAsia="Calibri" w:hAnsi="Arial" w:cs="Arial"/>
                <w:b/>
                <w:bCs/>
              </w:rPr>
            </w:pPr>
            <w:r w:rsidRPr="00067C4E">
              <w:rPr>
                <w:rFonts w:ascii="Arial" w:eastAsia="Calibri" w:hAnsi="Arial" w:cs="Arial"/>
                <w:b/>
                <w:bCs/>
              </w:rPr>
              <w:t>NHS Records Management Code of Practice 2021</w:t>
            </w:r>
          </w:p>
          <w:p w14:paraId="1244B79F" w14:textId="77777777" w:rsidR="00067C4E" w:rsidRPr="00067C4E" w:rsidRDefault="00067C4E" w:rsidP="00067C4E">
            <w:pPr>
              <w:widowControl w:val="0"/>
              <w:autoSpaceDE w:val="0"/>
              <w:autoSpaceDN w:val="0"/>
              <w:spacing w:after="0" w:line="252" w:lineRule="exact"/>
              <w:ind w:left="107" w:right="100" w:firstLine="0"/>
              <w:rPr>
                <w:rFonts w:ascii="Arial" w:eastAsia="Arial" w:hAnsi="Arial" w:cs="Arial"/>
                <w:lang w:eastAsia="en-GB" w:bidi="en-GB"/>
              </w:rPr>
            </w:pPr>
          </w:p>
        </w:tc>
      </w:tr>
    </w:tbl>
    <w:p w14:paraId="29A62D52" w14:textId="77777777" w:rsidR="00067C4E" w:rsidRDefault="00067C4E" w:rsidP="00FE6A6F">
      <w:pPr>
        <w:pStyle w:val="Default"/>
        <w:rPr>
          <w:rFonts w:ascii="Arial" w:hAnsi="Arial" w:cs="Arial"/>
          <w:sz w:val="22"/>
          <w:szCs w:val="22"/>
          <w:lang w:eastAsia="en-GB"/>
        </w:rPr>
      </w:pPr>
    </w:p>
    <w:p w14:paraId="720A1006" w14:textId="77777777" w:rsidR="00FA37A7" w:rsidRPr="001F3181" w:rsidRDefault="00FA37A7" w:rsidP="00FA37A7">
      <w:pPr>
        <w:pStyle w:val="Default"/>
        <w:rPr>
          <w:rFonts w:ascii="Arial" w:hAnsi="Arial" w:cs="Arial"/>
          <w:b/>
          <w:bCs/>
          <w:lang w:eastAsia="en-GB"/>
        </w:rPr>
      </w:pPr>
      <w:r w:rsidRPr="001F3181">
        <w:rPr>
          <w:rFonts w:ascii="Arial" w:hAnsi="Arial" w:cs="Arial"/>
          <w:b/>
          <w:bCs/>
          <w:lang w:eastAsia="en-GB"/>
        </w:rPr>
        <w:t>CIPHA</w:t>
      </w:r>
      <w:r>
        <w:rPr>
          <w:rFonts w:ascii="Arial" w:hAnsi="Arial" w:cs="Arial"/>
          <w:b/>
          <w:bCs/>
          <w:lang w:eastAsia="en-GB"/>
        </w:rPr>
        <w:t xml:space="preserve"> </w:t>
      </w:r>
      <w:r w:rsidRPr="001F3181">
        <w:rPr>
          <w:rFonts w:ascii="Arial" w:hAnsi="Arial" w:cs="Arial"/>
          <w:b/>
          <w:bCs/>
          <w:lang w:eastAsia="en-GB"/>
        </w:rPr>
        <w:t>Workstream: Population Health</w:t>
      </w:r>
    </w:p>
    <w:p w14:paraId="23521254" w14:textId="77777777" w:rsidR="00FA37A7" w:rsidRPr="00DE53C5" w:rsidRDefault="00FA37A7" w:rsidP="00455EB4">
      <w:pPr>
        <w:pStyle w:val="Default"/>
        <w:rPr>
          <w:rFonts w:ascii="Arial" w:hAnsi="Arial" w:cs="Arial"/>
          <w:sz w:val="22"/>
          <w:szCs w:val="22"/>
          <w:lang w:eastAsia="en-GB"/>
        </w:rPr>
      </w:pPr>
    </w:p>
    <w:p w14:paraId="113FC12B" w14:textId="01DE843D" w:rsidR="00BB3DDA" w:rsidRPr="00DE53C5" w:rsidRDefault="00455EB4" w:rsidP="00BB3DDA">
      <w:pPr>
        <w:pStyle w:val="Default"/>
        <w:rPr>
          <w:rFonts w:ascii="Arial" w:hAnsi="Arial" w:cs="Arial"/>
          <w:sz w:val="22"/>
          <w:szCs w:val="22"/>
        </w:rPr>
      </w:pPr>
      <w:r w:rsidRPr="29A4BFFF">
        <w:rPr>
          <w:rFonts w:ascii="Arial" w:hAnsi="Arial" w:cs="Arial"/>
          <w:sz w:val="22"/>
          <w:szCs w:val="22"/>
          <w:lang w:eastAsia="en-GB"/>
        </w:rPr>
        <w:t>The schematic below describes the model to support the information flows for the use cases.</w:t>
      </w:r>
      <w:r w:rsidR="00BB3DDA" w:rsidRPr="29A4BFFF">
        <w:rPr>
          <w:rFonts w:ascii="Arial" w:hAnsi="Arial" w:cs="Arial"/>
          <w:sz w:val="22"/>
          <w:szCs w:val="22"/>
          <w:lang w:eastAsia="en-GB"/>
        </w:rPr>
        <w:t xml:space="preserve">  U</w:t>
      </w:r>
      <w:r w:rsidR="00BB3DDA" w:rsidRPr="29A4BFFF">
        <w:rPr>
          <w:rFonts w:ascii="Arial" w:hAnsi="Arial" w:cs="Arial"/>
          <w:sz w:val="22"/>
          <w:szCs w:val="22"/>
        </w:rPr>
        <w:t>se cases are captured in data sharing register.</w:t>
      </w:r>
    </w:p>
    <w:p w14:paraId="7D0F58F9" w14:textId="77777777" w:rsidR="00FA37A7" w:rsidRDefault="00FA37A7" w:rsidP="00FE6A6F">
      <w:pPr>
        <w:pStyle w:val="Default"/>
        <w:rPr>
          <w:rFonts w:ascii="Arial" w:hAnsi="Arial" w:cs="Arial"/>
          <w:sz w:val="22"/>
          <w:szCs w:val="22"/>
          <w:lang w:eastAsia="en-GB"/>
        </w:rPr>
      </w:pPr>
    </w:p>
    <w:p w14:paraId="21684C1C" w14:textId="77777777" w:rsidR="00FA37A7" w:rsidRPr="00030398" w:rsidRDefault="00FA37A7" w:rsidP="00FE6A6F">
      <w:pPr>
        <w:pStyle w:val="Default"/>
        <w:rPr>
          <w:rFonts w:ascii="Arial" w:hAnsi="Arial" w:cs="Arial"/>
          <w:sz w:val="22"/>
          <w:szCs w:val="22"/>
          <w:lang w:eastAsia="en-GB"/>
        </w:rPr>
      </w:pPr>
    </w:p>
    <w:p w14:paraId="22396135" w14:textId="1133CF21" w:rsidR="001F3181" w:rsidRDefault="001F3181" w:rsidP="00FE6A6F">
      <w:pPr>
        <w:pStyle w:val="Default"/>
        <w:rPr>
          <w:rFonts w:ascii="Arial" w:hAnsi="Arial" w:cs="Arial"/>
          <w:lang w:eastAsia="en-GB"/>
        </w:rPr>
      </w:pPr>
      <w:r>
        <w:rPr>
          <w:noProof/>
        </w:rPr>
        <w:drawing>
          <wp:inline distT="0" distB="0" distL="0" distR="0" wp14:anchorId="0B9DF28B" wp14:editId="578D3CC6">
            <wp:extent cx="5731510" cy="3223895"/>
            <wp:effectExtent l="0" t="0" r="2540" b="0"/>
            <wp:docPr id="1684746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699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p w14:paraId="4AA43215" w14:textId="77777777" w:rsidR="00BF11F9" w:rsidRPr="004F14EE" w:rsidRDefault="00BF11F9" w:rsidP="00FE6A6F">
      <w:pPr>
        <w:pStyle w:val="Default"/>
        <w:rPr>
          <w:rFonts w:ascii="Arial" w:hAnsi="Arial" w:cs="Arial"/>
          <w:sz w:val="22"/>
          <w:szCs w:val="22"/>
          <w:lang w:eastAsia="en-GB"/>
        </w:rPr>
      </w:pPr>
    </w:p>
    <w:p w14:paraId="73FF16D8" w14:textId="2D20D951" w:rsidR="00BF11F9" w:rsidRPr="004F14EE" w:rsidRDefault="008878F8" w:rsidP="00FE6A6F">
      <w:pPr>
        <w:pStyle w:val="Default"/>
        <w:rPr>
          <w:rFonts w:ascii="Arial" w:hAnsi="Arial" w:cs="Arial"/>
          <w:sz w:val="22"/>
          <w:szCs w:val="22"/>
        </w:rPr>
      </w:pPr>
      <w:r w:rsidRPr="004F14EE">
        <w:rPr>
          <w:rFonts w:ascii="Arial" w:hAnsi="Arial" w:cs="Arial"/>
          <w:sz w:val="22"/>
          <w:szCs w:val="22"/>
        </w:rPr>
        <w:t>Each use case is specified in the Data Access &amp; Asset G</w:t>
      </w:r>
      <w:r w:rsidR="00BB3DDA">
        <w:rPr>
          <w:rFonts w:ascii="Arial" w:hAnsi="Arial" w:cs="Arial"/>
          <w:sz w:val="22"/>
          <w:szCs w:val="22"/>
        </w:rPr>
        <w:t>ro</w:t>
      </w:r>
      <w:r w:rsidRPr="004F14EE">
        <w:rPr>
          <w:rFonts w:ascii="Arial" w:hAnsi="Arial" w:cs="Arial"/>
          <w:sz w:val="22"/>
          <w:szCs w:val="22"/>
        </w:rPr>
        <w:t>up (DAAG) data sharing register.</w:t>
      </w:r>
    </w:p>
    <w:p w14:paraId="65C6EC8F" w14:textId="77777777" w:rsidR="008878F8" w:rsidRDefault="008878F8" w:rsidP="00FE6A6F">
      <w:pPr>
        <w:pStyle w:val="Default"/>
        <w:rPr>
          <w:rFonts w:ascii="Arial" w:hAnsi="Arial" w:cs="Arial"/>
          <w:sz w:val="22"/>
          <w:szCs w:val="22"/>
          <w:lang w:eastAsia="en-GB"/>
        </w:rPr>
      </w:pPr>
    </w:p>
    <w:p w14:paraId="69537FDF" w14:textId="77777777" w:rsidR="00DE53C5" w:rsidRPr="004F14EE" w:rsidRDefault="00DE53C5" w:rsidP="00FE6A6F">
      <w:pPr>
        <w:pStyle w:val="Default"/>
        <w:rPr>
          <w:rFonts w:ascii="Arial" w:hAnsi="Arial" w:cs="Arial"/>
          <w:sz w:val="22"/>
          <w:szCs w:val="22"/>
          <w:lang w:eastAsia="en-GB"/>
        </w:rPr>
      </w:pPr>
    </w:p>
    <w:p w14:paraId="2A260C2E" w14:textId="5D8F2509" w:rsidR="00FE6A6F" w:rsidRPr="00825D47" w:rsidRDefault="00FE6A6F" w:rsidP="00825D47">
      <w:pPr>
        <w:pStyle w:val="Heading2"/>
        <w:numPr>
          <w:ilvl w:val="0"/>
          <w:numId w:val="2"/>
        </w:numPr>
        <w:rPr>
          <w:rFonts w:ascii="Arial" w:hAnsi="Arial" w:cs="Arial"/>
          <w:b/>
          <w:bCs/>
          <w:sz w:val="22"/>
          <w:szCs w:val="22"/>
          <w:lang w:eastAsia="en-GB"/>
        </w:rPr>
      </w:pPr>
      <w:bookmarkStart w:id="16" w:name="_Toc223605573"/>
      <w:r w:rsidRPr="00825D47">
        <w:rPr>
          <w:rFonts w:ascii="Arial" w:hAnsi="Arial" w:cs="Arial"/>
          <w:b/>
          <w:bCs/>
          <w:sz w:val="22"/>
          <w:szCs w:val="22"/>
          <w:lang w:eastAsia="en-GB"/>
        </w:rPr>
        <w:t>L</w:t>
      </w:r>
      <w:r w:rsidR="00825D47">
        <w:rPr>
          <w:rFonts w:ascii="Arial" w:hAnsi="Arial" w:cs="Arial"/>
          <w:b/>
          <w:bCs/>
          <w:sz w:val="22"/>
          <w:szCs w:val="22"/>
          <w:lang w:eastAsia="en-GB"/>
        </w:rPr>
        <w:t>egal</w:t>
      </w:r>
      <w:r w:rsidRPr="00825D47">
        <w:rPr>
          <w:rFonts w:ascii="Arial" w:hAnsi="Arial" w:cs="Arial"/>
          <w:b/>
          <w:bCs/>
          <w:sz w:val="22"/>
          <w:szCs w:val="22"/>
          <w:lang w:eastAsia="en-GB"/>
        </w:rPr>
        <w:t xml:space="preserve"> Basis</w:t>
      </w:r>
      <w:bookmarkEnd w:id="16"/>
    </w:p>
    <w:p w14:paraId="52E5318C" w14:textId="578CC17B" w:rsidR="00FE6A6F" w:rsidRDefault="00FE6A6F" w:rsidP="00FE6A6F">
      <w:pPr>
        <w:pStyle w:val="NoSpacing"/>
        <w:numPr>
          <w:ilvl w:val="0"/>
          <w:numId w:val="0"/>
        </w:numPr>
        <w:rPr>
          <w:rFonts w:ascii="Arial" w:hAnsi="Arial" w:cs="Arial"/>
          <w:b/>
        </w:rPr>
      </w:pPr>
      <w:r>
        <w:rPr>
          <w:rFonts w:ascii="Arial" w:hAnsi="Arial" w:cs="Arial"/>
          <w:b/>
        </w:rPr>
        <w:t>General Data Protection Regulation (</w:t>
      </w:r>
      <w:r w:rsidRPr="00AF74B3">
        <w:rPr>
          <w:rFonts w:ascii="Arial" w:hAnsi="Arial" w:cs="Arial"/>
          <w:b/>
        </w:rPr>
        <w:t>GDPR</w:t>
      </w:r>
      <w:r>
        <w:rPr>
          <w:rFonts w:ascii="Arial" w:hAnsi="Arial" w:cs="Arial"/>
          <w:b/>
        </w:rPr>
        <w:t>)</w:t>
      </w:r>
    </w:p>
    <w:p w14:paraId="3DAAA85E" w14:textId="77777777" w:rsidR="00FE6A6F" w:rsidRDefault="00FE6A6F" w:rsidP="00FE6A6F">
      <w:pPr>
        <w:pStyle w:val="NoSpacing"/>
        <w:numPr>
          <w:ilvl w:val="0"/>
          <w:numId w:val="0"/>
        </w:numPr>
        <w:jc w:val="center"/>
        <w:rPr>
          <w:rFonts w:ascii="Arial" w:hAnsi="Arial" w:cs="Arial"/>
        </w:rPr>
      </w:pPr>
    </w:p>
    <w:p w14:paraId="5709F630" w14:textId="5021510F" w:rsidR="00FE6A6F" w:rsidRDefault="00825D47" w:rsidP="00FE6A6F">
      <w:pPr>
        <w:pStyle w:val="NoSpacing"/>
        <w:numPr>
          <w:ilvl w:val="0"/>
          <w:numId w:val="0"/>
        </w:numPr>
        <w:rPr>
          <w:rFonts w:ascii="Arial" w:hAnsi="Arial" w:cs="Arial"/>
        </w:rPr>
      </w:pPr>
      <w:r>
        <w:rPr>
          <w:rFonts w:ascii="Arial" w:hAnsi="Arial" w:cs="Arial"/>
        </w:rPr>
        <w:t>The following Conditions</w:t>
      </w:r>
      <w:r w:rsidR="00BF11F9">
        <w:rPr>
          <w:rFonts w:ascii="Arial" w:hAnsi="Arial" w:cs="Arial"/>
        </w:rPr>
        <w:t xml:space="preserve"> are engaged:</w:t>
      </w:r>
    </w:p>
    <w:p w14:paraId="343679B0" w14:textId="77777777" w:rsidR="00FE6A6F" w:rsidRDefault="00FE6A6F" w:rsidP="00FE6A6F">
      <w:pPr>
        <w:pStyle w:val="NoSpacing"/>
        <w:numPr>
          <w:ilvl w:val="0"/>
          <w:numId w:val="0"/>
        </w:numPr>
        <w:rPr>
          <w:rFonts w:ascii="Arial" w:hAnsi="Arial" w:cs="Arial"/>
        </w:rPr>
      </w:pPr>
    </w:p>
    <w:p w14:paraId="28E71E25" w14:textId="77777777" w:rsidR="00FE6A6F" w:rsidRDefault="00FE6A6F" w:rsidP="00FE6A6F">
      <w:pPr>
        <w:pStyle w:val="NoSpacing"/>
        <w:numPr>
          <w:ilvl w:val="0"/>
          <w:numId w:val="0"/>
        </w:numPr>
        <w:rPr>
          <w:rFonts w:ascii="Arial" w:hAnsi="Arial" w:cs="Arial"/>
        </w:rPr>
      </w:pPr>
      <w:r w:rsidRPr="00E73573">
        <w:rPr>
          <w:rFonts w:ascii="Arial" w:hAnsi="Arial" w:cs="Arial"/>
        </w:rPr>
        <w:t>6 (1) (e)</w:t>
      </w:r>
      <w:r>
        <w:rPr>
          <w:rFonts w:ascii="Arial" w:hAnsi="Arial" w:cs="Arial"/>
        </w:rPr>
        <w:t xml:space="preserve"> Necessary for the performance of a task carried out in the public interest or in the exercise of official authority vested in the controller</w:t>
      </w:r>
    </w:p>
    <w:p w14:paraId="457C36AD" w14:textId="77777777" w:rsidR="00FE6A6F" w:rsidRPr="003C2946" w:rsidRDefault="00FE6A6F" w:rsidP="00FE6A6F">
      <w:pPr>
        <w:pStyle w:val="NoSpacing"/>
        <w:numPr>
          <w:ilvl w:val="0"/>
          <w:numId w:val="0"/>
        </w:numPr>
        <w:rPr>
          <w:rFonts w:ascii="Arial" w:hAnsi="Arial" w:cs="Arial"/>
        </w:rPr>
      </w:pPr>
    </w:p>
    <w:p w14:paraId="494A5E64" w14:textId="77777777" w:rsidR="00FE6A6F" w:rsidRPr="003C2946" w:rsidRDefault="00FE6A6F" w:rsidP="00FE6A6F">
      <w:pPr>
        <w:pStyle w:val="NoSpacing"/>
        <w:numPr>
          <w:ilvl w:val="0"/>
          <w:numId w:val="0"/>
        </w:numPr>
        <w:rPr>
          <w:rFonts w:ascii="Arial" w:hAnsi="Arial" w:cs="Arial"/>
        </w:rPr>
      </w:pPr>
      <w:r w:rsidRPr="003C2946">
        <w:rPr>
          <w:rFonts w:ascii="Arial" w:hAnsi="Arial" w:cs="Arial"/>
        </w:rPr>
        <w:t xml:space="preserve">9(2)(h) Necessary for the reasons of preventative or occupational medicine, for assessing the working capacity of the employee, medical diagnosis, the provision of health or social </w:t>
      </w:r>
      <w:r w:rsidRPr="003C2946">
        <w:rPr>
          <w:rFonts w:ascii="Arial" w:hAnsi="Arial" w:cs="Arial"/>
        </w:rPr>
        <w:lastRenderedPageBreak/>
        <w:t xml:space="preserve">care or treatment or management of health or social care systems and services on the basis of Union or Member State law or a contract with a health professional  </w:t>
      </w:r>
    </w:p>
    <w:p w14:paraId="2F03AB3D" w14:textId="77777777" w:rsidR="00FE6A6F" w:rsidRPr="005F1A8D" w:rsidRDefault="00FE6A6F" w:rsidP="00FE6A6F">
      <w:pPr>
        <w:pStyle w:val="NoSpacing"/>
        <w:numPr>
          <w:ilvl w:val="0"/>
          <w:numId w:val="0"/>
        </w:numPr>
        <w:rPr>
          <w:rFonts w:ascii="Arial" w:hAnsi="Arial" w:cs="Arial"/>
        </w:rPr>
      </w:pPr>
    </w:p>
    <w:p w14:paraId="3ACD131C" w14:textId="77777777" w:rsidR="00FE6A6F" w:rsidRPr="005F1A8D" w:rsidRDefault="00FE6A6F" w:rsidP="00FE6A6F">
      <w:pPr>
        <w:pStyle w:val="NoSpacing"/>
        <w:numPr>
          <w:ilvl w:val="0"/>
          <w:numId w:val="0"/>
        </w:numPr>
        <w:rPr>
          <w:rFonts w:ascii="Arial" w:hAnsi="Arial" w:cs="Arial"/>
          <w:b/>
        </w:rPr>
      </w:pPr>
      <w:r w:rsidRPr="005F1A8D">
        <w:rPr>
          <w:rFonts w:ascii="Arial" w:hAnsi="Arial" w:cs="Arial"/>
          <w:b/>
        </w:rPr>
        <w:t>Common Law Duty of Confidentiality</w:t>
      </w:r>
    </w:p>
    <w:p w14:paraId="6862EBBE" w14:textId="77777777" w:rsidR="00FE6A6F" w:rsidRDefault="00FE6A6F" w:rsidP="00FE6A6F">
      <w:pPr>
        <w:pStyle w:val="NoSpacing"/>
        <w:numPr>
          <w:ilvl w:val="0"/>
          <w:numId w:val="0"/>
        </w:numPr>
        <w:rPr>
          <w:rFonts w:ascii="Arial" w:hAnsi="Arial" w:cs="Arial"/>
        </w:rPr>
      </w:pPr>
    </w:p>
    <w:p w14:paraId="35FAB84F" w14:textId="77777777" w:rsidR="00FE6A6F" w:rsidRPr="00D53C90" w:rsidRDefault="00FE6A6F" w:rsidP="00FE6A6F">
      <w:pPr>
        <w:pStyle w:val="NoSpacing"/>
        <w:numPr>
          <w:ilvl w:val="0"/>
          <w:numId w:val="0"/>
        </w:numPr>
        <w:rPr>
          <w:rFonts w:ascii="Arial" w:hAnsi="Arial" w:cs="Arial"/>
        </w:rPr>
      </w:pPr>
      <w:r w:rsidRPr="00D346B9">
        <w:rPr>
          <w:rFonts w:ascii="Arial" w:hAnsi="Arial" w:cs="Arial"/>
        </w:rPr>
        <w:t xml:space="preserve">For Population Health the Common </w:t>
      </w:r>
      <w:r w:rsidRPr="00D53C90">
        <w:rPr>
          <w:rFonts w:ascii="Arial" w:hAnsi="Arial" w:cs="Arial"/>
        </w:rPr>
        <w:t>Law Duty of Confidentiality requires that there should be no use or disclosure of any confidential patient information for any purpose other than the direct clinical care of the patient to whom it relates, unless:</w:t>
      </w:r>
    </w:p>
    <w:p w14:paraId="6E7D71D5"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patient explicitly consents to the use or disclosure;</w:t>
      </w:r>
    </w:p>
    <w:p w14:paraId="5D84EEFD"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required by law;</w:t>
      </w:r>
    </w:p>
    <w:p w14:paraId="4FD14E6E" w14:textId="77777777" w:rsidR="00FE6A6F" w:rsidRPr="00D53C90" w:rsidRDefault="00FE6A6F" w:rsidP="00FE6A6F">
      <w:pPr>
        <w:numPr>
          <w:ilvl w:val="0"/>
          <w:numId w:val="18"/>
        </w:numPr>
        <w:spacing w:after="240" w:line="240" w:lineRule="auto"/>
        <w:contextualSpacing/>
        <w:rPr>
          <w:rFonts w:ascii="Arial" w:hAnsi="Arial" w:cs="Arial"/>
        </w:rPr>
      </w:pPr>
      <w:r w:rsidRPr="00D53C90">
        <w:rPr>
          <w:rFonts w:ascii="Arial" w:hAnsi="Arial" w:cs="Arial"/>
        </w:rPr>
        <w:t>The disclosure is permitted under a statutory process that sets aside the duty of confidentiality.</w:t>
      </w:r>
    </w:p>
    <w:p w14:paraId="2BBAA8BB" w14:textId="06F7752D" w:rsidR="00FE6A6F" w:rsidRPr="00DE089E" w:rsidRDefault="00FE6A6F" w:rsidP="00FE6A6F">
      <w:pPr>
        <w:pStyle w:val="NoSpacing"/>
        <w:numPr>
          <w:ilvl w:val="0"/>
          <w:numId w:val="0"/>
        </w:numPr>
        <w:rPr>
          <w:rFonts w:ascii="Arial" w:hAnsi="Arial" w:cs="Arial"/>
        </w:rPr>
      </w:pPr>
      <w:r w:rsidRPr="112F6EFE">
        <w:rPr>
          <w:rFonts w:ascii="Arial" w:hAnsi="Arial" w:cs="Arial"/>
        </w:rPr>
        <w:t xml:space="preserve">Appropriately pseudonymised or aggregated data is not owed a duty of confidentiality. </w:t>
      </w:r>
      <w:r w:rsidR="00F86496">
        <w:rPr>
          <w:rFonts w:ascii="Arial" w:hAnsi="Arial" w:cs="Arial"/>
        </w:rPr>
        <w:t xml:space="preserve"> </w:t>
      </w:r>
      <w:r w:rsidRPr="112F6EFE">
        <w:rPr>
          <w:rFonts w:ascii="Arial" w:hAnsi="Arial" w:cs="Arial"/>
        </w:rPr>
        <w:t>Under this Data Sharing Agreement the Common Law Duty of Confidentiality does not apply,</w:t>
      </w:r>
      <w:r w:rsidR="00B95444">
        <w:rPr>
          <w:rFonts w:ascii="Arial" w:hAnsi="Arial" w:cs="Arial"/>
        </w:rPr>
        <w:t xml:space="preserve"> </w:t>
      </w:r>
      <w:r w:rsidRPr="112F6EFE">
        <w:rPr>
          <w:rFonts w:ascii="Arial" w:hAnsi="Arial" w:cs="Arial"/>
        </w:rPr>
        <w:t>as the data is pseudonymised, and presented as aggregate data.</w:t>
      </w:r>
    </w:p>
    <w:p w14:paraId="32E7CE73" w14:textId="77777777" w:rsidR="00FE6A6F" w:rsidRDefault="00FE6A6F" w:rsidP="00FE6A6F">
      <w:pPr>
        <w:pStyle w:val="NoSpacing"/>
        <w:numPr>
          <w:ilvl w:val="0"/>
          <w:numId w:val="0"/>
        </w:numPr>
        <w:rPr>
          <w:rFonts w:ascii="Arial" w:hAnsi="Arial" w:cs="Arial"/>
        </w:rPr>
      </w:pPr>
    </w:p>
    <w:p w14:paraId="6F13DEAE" w14:textId="77777777" w:rsidR="00F86496" w:rsidRPr="00F86496" w:rsidRDefault="00F86496" w:rsidP="00F86496">
      <w:pPr>
        <w:pStyle w:val="NoSpacing"/>
        <w:numPr>
          <w:ilvl w:val="0"/>
          <w:numId w:val="0"/>
        </w:numPr>
        <w:rPr>
          <w:rFonts w:ascii="Arial" w:hAnsi="Arial" w:cs="Arial"/>
        </w:rPr>
      </w:pPr>
      <w:r w:rsidRPr="00F86496">
        <w:rPr>
          <w:rFonts w:ascii="Arial" w:hAnsi="Arial" w:cs="Arial"/>
        </w:rPr>
        <w:t>Anyone using aggregate data must not attempt to re-identify any individual, by using the aggregated data, and to do so would be a breach of the terms of use.</w:t>
      </w:r>
    </w:p>
    <w:p w14:paraId="062EEBE4" w14:textId="77777777" w:rsidR="00F86496" w:rsidRDefault="00F86496" w:rsidP="00FE6A6F">
      <w:pPr>
        <w:pStyle w:val="NoSpacing"/>
        <w:numPr>
          <w:ilvl w:val="0"/>
          <w:numId w:val="0"/>
        </w:numPr>
        <w:rPr>
          <w:rFonts w:ascii="Arial" w:hAnsi="Arial" w:cs="Arial"/>
        </w:rPr>
      </w:pPr>
    </w:p>
    <w:p w14:paraId="59B0F609" w14:textId="77777777" w:rsidR="00FE6A6F" w:rsidRDefault="00FE6A6F" w:rsidP="00FE6A6F">
      <w:pPr>
        <w:pStyle w:val="NoSpacing"/>
        <w:numPr>
          <w:ilvl w:val="0"/>
          <w:numId w:val="0"/>
        </w:numPr>
        <w:rPr>
          <w:rFonts w:ascii="Arial" w:hAnsi="Arial" w:cs="Arial"/>
        </w:rPr>
      </w:pPr>
      <w:bookmarkStart w:id="17" w:name="_Hlk75588158"/>
      <w:r w:rsidRPr="00DE089E">
        <w:rPr>
          <w:rFonts w:ascii="Arial" w:hAnsi="Arial" w:cs="Arial"/>
        </w:rPr>
        <w:t xml:space="preserve">For </w:t>
      </w:r>
      <w:r>
        <w:rPr>
          <w:rFonts w:ascii="Arial" w:hAnsi="Arial" w:cs="Arial"/>
        </w:rPr>
        <w:t>patient identifiable data used for</w:t>
      </w:r>
      <w:r w:rsidRPr="00DE089E">
        <w:rPr>
          <w:rFonts w:ascii="Arial" w:hAnsi="Arial" w:cs="Arial"/>
        </w:rPr>
        <w:t xml:space="preserve"> </w:t>
      </w:r>
      <w:r>
        <w:rPr>
          <w:rFonts w:ascii="Arial" w:hAnsi="Arial" w:cs="Arial"/>
        </w:rPr>
        <w:t xml:space="preserve">direct patient care the Common Law </w:t>
      </w:r>
      <w:r w:rsidRPr="00DE089E">
        <w:rPr>
          <w:rFonts w:ascii="Arial" w:hAnsi="Arial" w:cs="Arial"/>
        </w:rPr>
        <w:t xml:space="preserve">Duty </w:t>
      </w:r>
      <w:bookmarkEnd w:id="17"/>
      <w:r w:rsidRPr="00DE089E">
        <w:rPr>
          <w:rFonts w:ascii="Arial" w:hAnsi="Arial" w:cs="Arial"/>
        </w:rPr>
        <w:t xml:space="preserve">of Confidentiality is addressed by implied consent. “Section 251B [of the Health and Social Care Act 2012 (as amended by the Health and Social Care (Safety and Quality) Act 2015)] and implied consent under CLDC will together provide the lawful basis to share in most cases of direct care. In these cases, and any cases of direct care based on explicit consent, the national data opt-out will not apply.” </w:t>
      </w:r>
      <w:hyperlink r:id="rId24" w:history="1">
        <w:r w:rsidRPr="00DE089E">
          <w:rPr>
            <w:rFonts w:ascii="Arial" w:hAnsi="Arial" w:cs="Arial"/>
          </w:rPr>
          <w:t>https://digital.nhs.uk/services/national-data-opt-out/operational-policy-guidance-document/appendix-2-definitions</w:t>
        </w:r>
      </w:hyperlink>
    </w:p>
    <w:p w14:paraId="74DBAFAD" w14:textId="77777777" w:rsidR="00FE6A6F" w:rsidRPr="00DE089E" w:rsidRDefault="00FE6A6F" w:rsidP="00FE6A6F">
      <w:pPr>
        <w:pStyle w:val="NoSpacing"/>
        <w:numPr>
          <w:ilvl w:val="0"/>
          <w:numId w:val="0"/>
        </w:numPr>
        <w:rPr>
          <w:rFonts w:ascii="Arial" w:hAnsi="Arial" w:cs="Arial"/>
        </w:rPr>
      </w:pPr>
    </w:p>
    <w:p w14:paraId="115D160C" w14:textId="77777777" w:rsidR="00FE6A6F" w:rsidRPr="00DE089E" w:rsidRDefault="00FE6A6F" w:rsidP="00FE6A6F">
      <w:pPr>
        <w:pStyle w:val="NoSpacing"/>
        <w:numPr>
          <w:ilvl w:val="0"/>
          <w:numId w:val="0"/>
        </w:numPr>
        <w:rPr>
          <w:rFonts w:ascii="Arial" w:hAnsi="Arial" w:cs="Arial"/>
        </w:rPr>
      </w:pPr>
      <w:r w:rsidRPr="00DE089E">
        <w:rPr>
          <w:rFonts w:ascii="Arial" w:hAnsi="Arial" w:cs="Arial"/>
        </w:rPr>
        <w:t xml:space="preserve">The right to object under S21 of the General Data Protection Regulation 2016, as enacted, is also relevant.  Patients and service users have a right to object to their medical information being used in order to provide safe and effective </w:t>
      </w:r>
      <w:proofErr w:type="gramStart"/>
      <w:r w:rsidRPr="00DE089E">
        <w:rPr>
          <w:rFonts w:ascii="Arial" w:hAnsi="Arial" w:cs="Arial"/>
        </w:rPr>
        <w:t>care, and</w:t>
      </w:r>
      <w:proofErr w:type="gramEnd"/>
      <w:r w:rsidRPr="00DE089E">
        <w:rPr>
          <w:rFonts w:ascii="Arial" w:hAnsi="Arial" w:cs="Arial"/>
        </w:rPr>
        <w:t xml:space="preserve"> have the right to register this objection in writing, or verbally, to the clinician concerned.</w:t>
      </w:r>
    </w:p>
    <w:p w14:paraId="72D55428" w14:textId="77777777" w:rsidR="00AF01DE" w:rsidRDefault="00AF01DE" w:rsidP="00FE6A6F">
      <w:pPr>
        <w:pStyle w:val="NoSpacing"/>
        <w:numPr>
          <w:ilvl w:val="0"/>
          <w:numId w:val="0"/>
        </w:numPr>
        <w:rPr>
          <w:rFonts w:ascii="Arial" w:hAnsi="Arial" w:cs="Arial"/>
        </w:rPr>
      </w:pPr>
    </w:p>
    <w:p w14:paraId="0B27B3F3" w14:textId="77777777" w:rsidR="00D2671B" w:rsidRDefault="00D2671B" w:rsidP="00FE6A6F">
      <w:pPr>
        <w:pStyle w:val="NoSpacing"/>
        <w:numPr>
          <w:ilvl w:val="0"/>
          <w:numId w:val="0"/>
        </w:numPr>
        <w:rPr>
          <w:rFonts w:ascii="Arial" w:hAnsi="Arial" w:cs="Arial"/>
        </w:rPr>
      </w:pPr>
    </w:p>
    <w:p w14:paraId="277C415D" w14:textId="6EEE695E" w:rsidR="008C5751" w:rsidRDefault="008C5751">
      <w:pPr>
        <w:ind w:left="0" w:firstLine="0"/>
        <w:rPr>
          <w:rFonts w:ascii="Arial" w:hAnsi="Arial" w:cs="Arial"/>
          <w:lang w:eastAsia="en-GB"/>
        </w:rPr>
      </w:pPr>
    </w:p>
    <w:p w14:paraId="672FA24E" w14:textId="77777777" w:rsidR="008C5751" w:rsidRDefault="008C5751" w:rsidP="00014550">
      <w:pPr>
        <w:ind w:left="0" w:firstLine="0"/>
        <w:rPr>
          <w:rFonts w:ascii="Arial" w:hAnsi="Arial" w:cs="Arial"/>
          <w:lang w:eastAsia="en-GB"/>
        </w:rPr>
        <w:sectPr w:rsidR="008C5751" w:rsidSect="002213C3">
          <w:headerReference w:type="even" r:id="rId25"/>
          <w:headerReference w:type="default" r:id="rId26"/>
          <w:footerReference w:type="default" r:id="rId27"/>
          <w:pgSz w:w="11906" w:h="16838"/>
          <w:pgMar w:top="1440" w:right="1440" w:bottom="1440" w:left="1440" w:header="709" w:footer="284" w:gutter="0"/>
          <w:cols w:space="708"/>
          <w:docGrid w:linePitch="360"/>
        </w:sectPr>
      </w:pPr>
    </w:p>
    <w:p w14:paraId="21234A8A" w14:textId="77777777" w:rsidR="008C5751" w:rsidRPr="008C5751" w:rsidRDefault="008C5751" w:rsidP="00154086">
      <w:pPr>
        <w:pStyle w:val="Heading2"/>
        <w:numPr>
          <w:ilvl w:val="0"/>
          <w:numId w:val="2"/>
        </w:numPr>
        <w:rPr>
          <w:rFonts w:ascii="Arial" w:hAnsi="Arial" w:cs="Arial"/>
          <w:b/>
          <w:bCs/>
          <w:sz w:val="22"/>
          <w:szCs w:val="22"/>
          <w:lang w:eastAsia="en-GB"/>
        </w:rPr>
      </w:pPr>
      <w:bookmarkStart w:id="18" w:name="_Toc223605574"/>
      <w:r w:rsidRPr="008C5751">
        <w:rPr>
          <w:rFonts w:ascii="Arial" w:hAnsi="Arial" w:cs="Arial"/>
          <w:b/>
          <w:bCs/>
          <w:sz w:val="22"/>
          <w:szCs w:val="22"/>
          <w:lang w:eastAsia="en-GB"/>
        </w:rPr>
        <w:lastRenderedPageBreak/>
        <w:t>Signatory Sheet</w:t>
      </w:r>
      <w:bookmarkEnd w:id="18"/>
    </w:p>
    <w:p w14:paraId="61EF5AC2"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Workstream: Combined Intelligence for Population Health Action (CIPHA)</w:t>
      </w:r>
    </w:p>
    <w:p w14:paraId="2F7B6875" w14:textId="4133E54D"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Population Health</w:t>
      </w:r>
    </w:p>
    <w:p w14:paraId="2C63119E" w14:textId="77777777" w:rsidR="008C5751" w:rsidRPr="008C5751" w:rsidRDefault="008C5751" w:rsidP="008C5751">
      <w:pPr>
        <w:widowControl w:val="0"/>
        <w:autoSpaceDE w:val="0"/>
        <w:autoSpaceDN w:val="0"/>
        <w:spacing w:before="42" w:after="0" w:line="240" w:lineRule="auto"/>
        <w:ind w:left="360" w:firstLine="0"/>
        <w:jc w:val="center"/>
        <w:rPr>
          <w:rFonts w:ascii="Arial" w:eastAsia="Times New Roman" w:hAnsi="Arial" w:cs="Arial"/>
          <w:b/>
          <w:color w:val="7030A0"/>
          <w:sz w:val="24"/>
          <w:szCs w:val="24"/>
          <w:lang w:eastAsia="en-GB" w:bidi="en-GB"/>
        </w:rPr>
      </w:pPr>
      <w:r w:rsidRPr="008C5751">
        <w:rPr>
          <w:rFonts w:ascii="Arial" w:eastAsia="Times New Roman" w:hAnsi="Arial" w:cs="Arial"/>
          <w:b/>
          <w:color w:val="7030A0"/>
          <w:sz w:val="24"/>
          <w:szCs w:val="24"/>
          <w:lang w:eastAsia="en-GB" w:bidi="en-GB"/>
        </w:rPr>
        <w:t>Data Sharing Agreement (Tier Two)</w:t>
      </w:r>
    </w:p>
    <w:p w14:paraId="315C3C4E"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3A823A27"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r w:rsidRPr="008C5751">
        <w:rPr>
          <w:rFonts w:ascii="Arial" w:eastAsia="Arial" w:hAnsi="Arial" w:cs="Arial"/>
          <w:lang w:eastAsia="en-GB" w:bidi="en-GB"/>
        </w:rPr>
        <w:t>Each party to this Data Sharing Agreement (Tier Two) is required to complete &amp; sign below.</w:t>
      </w:r>
    </w:p>
    <w:p w14:paraId="30FDBE63" w14:textId="77777777" w:rsidR="008C5751" w:rsidRPr="008C5751" w:rsidRDefault="008C5751" w:rsidP="008C5751">
      <w:pPr>
        <w:widowControl w:val="0"/>
        <w:autoSpaceDE w:val="0"/>
        <w:autoSpaceDN w:val="0"/>
        <w:spacing w:after="0" w:line="240" w:lineRule="auto"/>
        <w:ind w:left="357" w:hanging="357"/>
        <w:rPr>
          <w:rFonts w:ascii="Arial" w:eastAsia="Arial" w:hAnsi="Arial" w:cs="Arial"/>
          <w:lang w:eastAsia="en-GB" w:bidi="en-GB"/>
        </w:rPr>
      </w:pPr>
    </w:p>
    <w:p w14:paraId="117DBC1A"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color w:val="000000"/>
          <w:lang w:eastAsia="en-GB" w:bidi="en-GB"/>
        </w:rPr>
      </w:pPr>
      <w:r w:rsidRPr="008C5751">
        <w:rPr>
          <w:rFonts w:ascii="Arial" w:eastAsia="Arial" w:hAnsi="Arial" w:cs="Arial"/>
          <w:b/>
          <w:lang w:eastAsia="en-GB" w:bidi="en-GB"/>
        </w:rPr>
        <w:t xml:space="preserve">Data Sharing Agreement Owner – Host Organisation – </w:t>
      </w:r>
      <w:r w:rsidRPr="008C5751">
        <w:rPr>
          <w:rFonts w:ascii="Arial" w:eastAsia="Arial" w:hAnsi="Arial" w:cs="Arial"/>
          <w:b/>
          <w:color w:val="000000"/>
          <w:lang w:eastAsia="en-GB" w:bidi="en-GB"/>
        </w:rPr>
        <w:t>Cheshire &amp; Merseyside ICB</w:t>
      </w:r>
    </w:p>
    <w:p w14:paraId="1FA5E6A6"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color w:val="000000"/>
          <w:lang w:eastAsia="en-GB" w:bidi="en-GB"/>
        </w:rPr>
      </w:pPr>
    </w:p>
    <w:p w14:paraId="3A8E206F"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03A91636" w14:textId="77777777" w:rsidTr="003D7F83">
        <w:tc>
          <w:tcPr>
            <w:tcW w:w="3888" w:type="dxa"/>
          </w:tcPr>
          <w:p w14:paraId="797F09A7"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tc>
        <w:tc>
          <w:tcPr>
            <w:tcW w:w="4768" w:type="dxa"/>
          </w:tcPr>
          <w:p w14:paraId="19A248E0" w14:textId="77777777" w:rsidR="008C5751" w:rsidRPr="00DE53C5" w:rsidRDefault="008C5751" w:rsidP="008C5751">
            <w:pPr>
              <w:adjustRightInd w:val="0"/>
              <w:ind w:left="0" w:firstLine="0"/>
              <w:rPr>
                <w:rFonts w:ascii="Arial" w:eastAsia="Arial" w:hAnsi="Arial" w:cs="Arial"/>
                <w:color w:val="000000"/>
                <w:lang w:eastAsia="en-GB" w:bidi="en-GB"/>
              </w:rPr>
            </w:pPr>
            <w:r w:rsidRPr="00DE53C5">
              <w:rPr>
                <w:rFonts w:ascii="Arial" w:eastAsia="Arial" w:hAnsi="Arial" w:cs="Arial"/>
                <w:color w:val="000000"/>
                <w:lang w:eastAsia="en-GB" w:bidi="en-GB"/>
              </w:rPr>
              <w:t>Cheshire &amp; Merseyside ICB</w:t>
            </w:r>
          </w:p>
          <w:p w14:paraId="01D280F0" w14:textId="77777777" w:rsidR="008C5751" w:rsidRPr="00800CFA" w:rsidRDefault="008C5751" w:rsidP="008C5751">
            <w:pPr>
              <w:ind w:left="0" w:firstLine="0"/>
              <w:rPr>
                <w:rFonts w:ascii="Arial" w:eastAsia="Arial" w:hAnsi="Arial" w:cs="Arial"/>
                <w:color w:val="000000"/>
                <w:lang w:eastAsia="en-GB" w:bidi="en-GB"/>
              </w:rPr>
            </w:pPr>
          </w:p>
        </w:tc>
      </w:tr>
      <w:tr w:rsidR="008C5751" w:rsidRPr="008C5751" w14:paraId="14E6F324" w14:textId="77777777" w:rsidTr="003D7F83">
        <w:tc>
          <w:tcPr>
            <w:tcW w:w="3888" w:type="dxa"/>
          </w:tcPr>
          <w:p w14:paraId="08C5D0BE"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27E5B932"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32E6101F" w14:textId="4EE02776" w:rsidR="008C5751" w:rsidRPr="00800CFA" w:rsidRDefault="00441E60" w:rsidP="00800CFA">
            <w:pPr>
              <w:adjustRightInd w:val="0"/>
              <w:ind w:left="0" w:firstLine="0"/>
              <w:rPr>
                <w:rFonts w:ascii="Arial" w:eastAsia="Arial" w:hAnsi="Arial" w:cs="Arial"/>
                <w:color w:val="000000"/>
                <w:lang w:eastAsia="en-GB" w:bidi="en-GB"/>
              </w:rPr>
            </w:pPr>
            <w:r>
              <w:rPr>
                <w:noProof/>
              </w:rPr>
              <w:drawing>
                <wp:inline distT="0" distB="0" distL="0" distR="0" wp14:anchorId="0856A985" wp14:editId="7FB20A03">
                  <wp:extent cx="18821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556260"/>
                          </a:xfrm>
                          <a:prstGeom prst="rect">
                            <a:avLst/>
                          </a:prstGeom>
                          <a:noFill/>
                          <a:ln>
                            <a:noFill/>
                          </a:ln>
                        </pic:spPr>
                      </pic:pic>
                    </a:graphicData>
                  </a:graphic>
                </wp:inline>
              </w:drawing>
            </w:r>
          </w:p>
          <w:p w14:paraId="66FD0CF5" w14:textId="77777777" w:rsidR="00783D02" w:rsidRPr="00800CFA" w:rsidRDefault="00783D02" w:rsidP="00800CFA">
            <w:pPr>
              <w:adjustRightInd w:val="0"/>
              <w:ind w:left="0" w:firstLine="0"/>
              <w:rPr>
                <w:rFonts w:ascii="Arial" w:eastAsia="Arial" w:hAnsi="Arial" w:cs="Arial"/>
                <w:color w:val="000000"/>
                <w:lang w:eastAsia="en-GB" w:bidi="en-GB"/>
              </w:rPr>
            </w:pPr>
          </w:p>
        </w:tc>
      </w:tr>
      <w:tr w:rsidR="008C5751" w:rsidRPr="008C5751" w14:paraId="0DF01DE9" w14:textId="77777777" w:rsidTr="003D7F83">
        <w:tc>
          <w:tcPr>
            <w:tcW w:w="3888" w:type="dxa"/>
          </w:tcPr>
          <w:p w14:paraId="3AD5058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7B0A6146"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AD7DD2F" w14:textId="5E58A0BA" w:rsidR="008C5751" w:rsidRPr="005E1872" w:rsidRDefault="00441E60" w:rsidP="00800CFA">
            <w:pPr>
              <w:adjustRightInd w:val="0"/>
              <w:ind w:left="0" w:firstLine="0"/>
              <w:rPr>
                <w:rFonts w:ascii="Arial" w:eastAsia="Arial" w:hAnsi="Arial" w:cs="Arial"/>
                <w:color w:val="000000"/>
                <w:lang w:eastAsia="en-GB" w:bidi="en-GB"/>
              </w:rPr>
            </w:pPr>
            <w:r>
              <w:rPr>
                <w:rFonts w:ascii="Arial" w:eastAsia="Arial" w:hAnsi="Arial" w:cs="Arial"/>
                <w:color w:val="000000"/>
                <w:lang w:eastAsia="en-GB" w:bidi="en-GB"/>
              </w:rPr>
              <w:t>04/08/25</w:t>
            </w:r>
          </w:p>
          <w:p w14:paraId="12CAECEE"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3115A231" w14:textId="77777777" w:rsidTr="003D7F83">
        <w:tc>
          <w:tcPr>
            <w:tcW w:w="3888" w:type="dxa"/>
          </w:tcPr>
          <w:p w14:paraId="26C81B48"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4FB83701"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6B516B62" w14:textId="38024368"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Professor Rowan Pritchard Jones</w:t>
            </w:r>
          </w:p>
          <w:p w14:paraId="7FBDD808"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679927A5" w14:textId="77777777" w:rsidTr="003D7F83">
        <w:tc>
          <w:tcPr>
            <w:tcW w:w="3888" w:type="dxa"/>
          </w:tcPr>
          <w:p w14:paraId="48E213F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25FC123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0FB6ACB" w14:textId="680C04D3" w:rsidR="008C5751" w:rsidRPr="005E1872" w:rsidRDefault="00800CFA" w:rsidP="00800CFA">
            <w:pPr>
              <w:adjustRightInd w:val="0"/>
              <w:ind w:left="0" w:firstLine="0"/>
              <w:rPr>
                <w:rFonts w:ascii="Arial" w:eastAsia="Arial" w:hAnsi="Arial" w:cs="Arial"/>
                <w:color w:val="000000"/>
                <w:lang w:eastAsia="en-GB" w:bidi="en-GB"/>
              </w:rPr>
            </w:pPr>
            <w:r w:rsidRPr="005E1872">
              <w:rPr>
                <w:rFonts w:ascii="Arial" w:eastAsia="Arial" w:hAnsi="Arial" w:cs="Arial"/>
                <w:color w:val="000000"/>
                <w:lang w:eastAsia="en-GB" w:bidi="en-GB"/>
              </w:rPr>
              <w:t>Senior Information Risk Owner</w:t>
            </w:r>
          </w:p>
          <w:p w14:paraId="08E22B06" w14:textId="77777777" w:rsidR="00783D02" w:rsidRPr="005E1872" w:rsidRDefault="00783D02" w:rsidP="00800CFA">
            <w:pPr>
              <w:adjustRightInd w:val="0"/>
              <w:ind w:left="0" w:firstLine="0"/>
              <w:rPr>
                <w:rFonts w:ascii="Arial" w:eastAsia="Arial" w:hAnsi="Arial" w:cs="Arial"/>
                <w:color w:val="000000"/>
                <w:lang w:eastAsia="en-GB" w:bidi="en-GB"/>
              </w:rPr>
            </w:pPr>
          </w:p>
        </w:tc>
      </w:tr>
      <w:tr w:rsidR="008C5751" w:rsidRPr="008C5751" w14:paraId="229DEED6" w14:textId="77777777" w:rsidTr="003D7F83">
        <w:tc>
          <w:tcPr>
            <w:tcW w:w="3888" w:type="dxa"/>
          </w:tcPr>
          <w:p w14:paraId="564A9FF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7992D40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84AEC4" w14:textId="60C33DCD" w:rsidR="002C7C89" w:rsidRPr="00800CFA" w:rsidRDefault="002C7C89" w:rsidP="00800CFA">
            <w:pPr>
              <w:adjustRightInd w:val="0"/>
              <w:ind w:left="0" w:firstLine="0"/>
              <w:rPr>
                <w:rFonts w:ascii="Arial" w:eastAsia="Arial" w:hAnsi="Arial" w:cs="Arial"/>
                <w:color w:val="000000"/>
                <w:lang w:eastAsia="en-GB" w:bidi="en-GB"/>
              </w:rPr>
            </w:pPr>
            <w:hyperlink r:id="rId29" w:history="1">
              <w:r w:rsidRPr="00581E58">
                <w:rPr>
                  <w:rStyle w:val="Hyperlink"/>
                  <w:rFonts w:ascii="Arial" w:eastAsia="Arial" w:hAnsi="Arial" w:cs="Arial"/>
                  <w:lang w:eastAsia="en-GB" w:bidi="en-GB"/>
                </w:rPr>
                <w:t>rowanpj@cheshireandmerseyside.nhs.uk</w:t>
              </w:r>
            </w:hyperlink>
          </w:p>
          <w:p w14:paraId="363B7901" w14:textId="77777777" w:rsidR="00783D02" w:rsidRPr="00800CFA" w:rsidRDefault="00783D02" w:rsidP="00800CFA">
            <w:pPr>
              <w:adjustRightInd w:val="0"/>
              <w:ind w:left="0" w:firstLine="0"/>
              <w:rPr>
                <w:rFonts w:ascii="Arial" w:eastAsia="Arial" w:hAnsi="Arial" w:cs="Arial"/>
                <w:color w:val="000000"/>
                <w:lang w:eastAsia="en-GB" w:bidi="en-GB"/>
              </w:rPr>
            </w:pPr>
          </w:p>
        </w:tc>
      </w:tr>
    </w:tbl>
    <w:p w14:paraId="1FE0488F" w14:textId="77777777" w:rsid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7A4C4DFE" w14:textId="77777777" w:rsidR="008C5751" w:rsidRPr="008C5751" w:rsidRDefault="008C5751" w:rsidP="008C5751">
      <w:pPr>
        <w:widowControl w:val="0"/>
        <w:autoSpaceDE w:val="0"/>
        <w:autoSpaceDN w:val="0"/>
        <w:spacing w:after="0" w:line="240" w:lineRule="auto"/>
        <w:ind w:left="0" w:firstLine="0"/>
        <w:rPr>
          <w:rFonts w:ascii="Arial" w:eastAsia="Arial" w:hAnsi="Arial" w:cs="Arial"/>
          <w:lang w:eastAsia="en-GB" w:bidi="en-GB"/>
        </w:rPr>
      </w:pPr>
    </w:p>
    <w:p w14:paraId="5C590461"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
          <w:lang w:eastAsia="en-GB" w:bidi="en-GB"/>
        </w:rPr>
      </w:pPr>
      <w:r w:rsidRPr="008C5751">
        <w:rPr>
          <w:rFonts w:ascii="Arial" w:eastAsia="Arial" w:hAnsi="Arial" w:cs="Arial"/>
          <w:b/>
          <w:lang w:eastAsia="en-GB" w:bidi="en-GB"/>
        </w:rPr>
        <w:t>Party to the Data Sharing Agreement – Partner Organisation</w:t>
      </w:r>
    </w:p>
    <w:p w14:paraId="5E09E7DC" w14:textId="77777777" w:rsidR="008C5751" w:rsidRPr="008C5751" w:rsidRDefault="008C5751" w:rsidP="008C5751">
      <w:pPr>
        <w:widowControl w:val="0"/>
        <w:autoSpaceDE w:val="0"/>
        <w:autoSpaceDN w:val="0"/>
        <w:adjustRightInd w:val="0"/>
        <w:spacing w:after="0" w:line="240" w:lineRule="auto"/>
        <w:ind w:left="0" w:firstLine="0"/>
        <w:rPr>
          <w:rFonts w:ascii="Arial" w:eastAsia="Arial" w:hAnsi="Arial" w:cs="Arial"/>
          <w:bCs/>
          <w:lang w:eastAsia="en-GB" w:bidi="en-GB"/>
        </w:rPr>
      </w:pPr>
    </w:p>
    <w:tbl>
      <w:tblPr>
        <w:tblStyle w:val="TableGrid2"/>
        <w:tblW w:w="0" w:type="auto"/>
        <w:tblInd w:w="360" w:type="dxa"/>
        <w:tblLook w:val="04A0" w:firstRow="1" w:lastRow="0" w:firstColumn="1" w:lastColumn="0" w:noHBand="0" w:noVBand="1"/>
      </w:tblPr>
      <w:tblGrid>
        <w:gridCol w:w="3888"/>
        <w:gridCol w:w="4768"/>
      </w:tblGrid>
      <w:tr w:rsidR="008C5751" w:rsidRPr="008C5751" w14:paraId="752264AE" w14:textId="77777777" w:rsidTr="003D7F83">
        <w:tc>
          <w:tcPr>
            <w:tcW w:w="3888" w:type="dxa"/>
          </w:tcPr>
          <w:p w14:paraId="4E71C2ED"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Signed for and on behalf of:</w:t>
            </w:r>
          </w:p>
          <w:p w14:paraId="3D10CEF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48E0D716" w14:textId="77777777" w:rsidR="008C5751" w:rsidRPr="0032504D" w:rsidRDefault="008C5751" w:rsidP="008C5751">
            <w:pPr>
              <w:ind w:left="0" w:firstLine="0"/>
              <w:rPr>
                <w:rFonts w:ascii="Arial" w:eastAsia="Arial" w:hAnsi="Arial" w:cs="Arial"/>
                <w:color w:val="000000" w:themeColor="text1"/>
                <w:lang w:eastAsia="en-GB" w:bidi="en-GB"/>
              </w:rPr>
            </w:pPr>
          </w:p>
          <w:p w14:paraId="74A83C68"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BBC4B94" w14:textId="77777777" w:rsidTr="003D7F83">
        <w:tc>
          <w:tcPr>
            <w:tcW w:w="3888" w:type="dxa"/>
          </w:tcPr>
          <w:p w14:paraId="437D4DA3"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Signature:</w:t>
            </w:r>
          </w:p>
          <w:p w14:paraId="39184BBE" w14:textId="77777777" w:rsidR="008C5751" w:rsidRPr="0032504D" w:rsidRDefault="008C5751" w:rsidP="008C5751">
            <w:pPr>
              <w:ind w:left="0" w:firstLine="0"/>
              <w:rPr>
                <w:rFonts w:ascii="Arial" w:eastAsia="Arial" w:hAnsi="Arial" w:cs="Arial"/>
                <w:color w:val="000000" w:themeColor="text1"/>
                <w:lang w:eastAsia="en-GB" w:bidi="en-GB"/>
              </w:rPr>
            </w:pPr>
          </w:p>
        </w:tc>
        <w:tc>
          <w:tcPr>
            <w:tcW w:w="4768" w:type="dxa"/>
          </w:tcPr>
          <w:p w14:paraId="741E9695" w14:textId="77777777" w:rsidR="008C5751" w:rsidRPr="0032504D" w:rsidRDefault="008C5751" w:rsidP="008C5751">
            <w:pPr>
              <w:ind w:left="0" w:firstLine="0"/>
              <w:rPr>
                <w:rFonts w:ascii="Arial" w:eastAsia="Arial" w:hAnsi="Arial" w:cs="Arial"/>
                <w:color w:val="000000" w:themeColor="text1"/>
                <w:lang w:eastAsia="en-GB" w:bidi="en-GB"/>
              </w:rPr>
            </w:pPr>
          </w:p>
          <w:p w14:paraId="5483B4CF"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0DDFF7EE" w14:textId="77777777" w:rsidTr="003D7F83">
        <w:tc>
          <w:tcPr>
            <w:tcW w:w="3888" w:type="dxa"/>
          </w:tcPr>
          <w:p w14:paraId="3E49494C"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Date:</w:t>
            </w:r>
          </w:p>
          <w:p w14:paraId="61AC598F"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2BF4B943" w14:textId="77777777" w:rsidR="008C5751" w:rsidRPr="0032504D" w:rsidRDefault="008C5751" w:rsidP="008C5751">
            <w:pPr>
              <w:ind w:left="0" w:firstLine="0"/>
              <w:rPr>
                <w:rFonts w:ascii="Arial" w:eastAsia="Arial" w:hAnsi="Arial" w:cs="Arial"/>
                <w:color w:val="000000" w:themeColor="text1"/>
                <w:lang w:eastAsia="en-GB" w:bidi="en-GB"/>
              </w:rPr>
            </w:pPr>
          </w:p>
          <w:p w14:paraId="667411E9"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55D9B2AA" w14:textId="77777777" w:rsidTr="003D7F83">
        <w:tc>
          <w:tcPr>
            <w:tcW w:w="3888" w:type="dxa"/>
          </w:tcPr>
          <w:p w14:paraId="02D18554"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name:</w:t>
            </w:r>
          </w:p>
          <w:p w14:paraId="64372898"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331D45D5" w14:textId="77777777" w:rsidR="008C5751" w:rsidRPr="0032504D" w:rsidRDefault="008C5751" w:rsidP="008C5751">
            <w:pPr>
              <w:ind w:left="0" w:firstLine="0"/>
              <w:rPr>
                <w:rFonts w:ascii="Arial" w:eastAsia="Arial" w:hAnsi="Arial" w:cs="Arial"/>
                <w:color w:val="000000" w:themeColor="text1"/>
                <w:lang w:eastAsia="en-GB" w:bidi="en-GB"/>
              </w:rPr>
            </w:pPr>
          </w:p>
          <w:p w14:paraId="050CC477"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42F37606" w14:textId="77777777" w:rsidTr="003D7F83">
        <w:tc>
          <w:tcPr>
            <w:tcW w:w="3888" w:type="dxa"/>
          </w:tcPr>
          <w:p w14:paraId="53C88102"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Job Title / Role:</w:t>
            </w:r>
          </w:p>
          <w:p w14:paraId="1BA80EC2"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194AEAA4" w14:textId="77777777" w:rsidR="008C5751" w:rsidRPr="0032504D" w:rsidRDefault="008C5751" w:rsidP="008C5751">
            <w:pPr>
              <w:ind w:left="0" w:firstLine="0"/>
              <w:rPr>
                <w:rFonts w:ascii="Arial" w:eastAsia="Arial" w:hAnsi="Arial" w:cs="Arial"/>
                <w:color w:val="000000" w:themeColor="text1"/>
                <w:lang w:eastAsia="en-GB" w:bidi="en-GB"/>
              </w:rPr>
            </w:pPr>
          </w:p>
          <w:p w14:paraId="6A1857F6" w14:textId="77777777" w:rsidR="008C5751" w:rsidRPr="0032504D" w:rsidRDefault="008C5751" w:rsidP="008C5751">
            <w:pPr>
              <w:ind w:left="0" w:firstLine="0"/>
              <w:rPr>
                <w:rFonts w:ascii="Arial" w:eastAsia="Arial" w:hAnsi="Arial" w:cs="Arial"/>
                <w:color w:val="000000" w:themeColor="text1"/>
                <w:lang w:eastAsia="en-GB" w:bidi="en-GB"/>
              </w:rPr>
            </w:pPr>
          </w:p>
        </w:tc>
      </w:tr>
      <w:tr w:rsidR="008C5751" w:rsidRPr="008C5751" w14:paraId="687FE158" w14:textId="77777777" w:rsidTr="003D7F83">
        <w:tc>
          <w:tcPr>
            <w:tcW w:w="3888" w:type="dxa"/>
          </w:tcPr>
          <w:p w14:paraId="73BB8660" w14:textId="77777777" w:rsidR="008C5751" w:rsidRPr="0032504D" w:rsidRDefault="008C5751" w:rsidP="008C5751">
            <w:pPr>
              <w:ind w:left="0" w:firstLine="0"/>
              <w:rPr>
                <w:rFonts w:ascii="Arial" w:eastAsia="Arial" w:hAnsi="Arial" w:cs="Arial"/>
                <w:color w:val="000000" w:themeColor="text1"/>
                <w:lang w:eastAsia="en-GB" w:bidi="en-GB"/>
              </w:rPr>
            </w:pPr>
            <w:r w:rsidRPr="0032504D">
              <w:rPr>
                <w:rFonts w:ascii="Arial" w:eastAsia="Arial" w:hAnsi="Arial" w:cs="Arial"/>
                <w:color w:val="000000" w:themeColor="text1"/>
                <w:lang w:eastAsia="en-GB" w:bidi="en-GB"/>
              </w:rPr>
              <w:t>Your email address:</w:t>
            </w:r>
          </w:p>
          <w:p w14:paraId="11038F1C" w14:textId="77777777" w:rsidR="00783D02" w:rsidRPr="0032504D" w:rsidRDefault="00783D02" w:rsidP="008C5751">
            <w:pPr>
              <w:ind w:left="0" w:firstLine="0"/>
              <w:rPr>
                <w:rFonts w:ascii="Arial" w:eastAsia="Arial" w:hAnsi="Arial" w:cs="Arial"/>
                <w:color w:val="000000" w:themeColor="text1"/>
                <w:lang w:eastAsia="en-GB" w:bidi="en-GB"/>
              </w:rPr>
            </w:pPr>
          </w:p>
        </w:tc>
        <w:tc>
          <w:tcPr>
            <w:tcW w:w="4768" w:type="dxa"/>
          </w:tcPr>
          <w:p w14:paraId="5095F139" w14:textId="77777777" w:rsidR="008C5751" w:rsidRPr="0032504D" w:rsidRDefault="008C5751" w:rsidP="008C5751">
            <w:pPr>
              <w:ind w:left="0" w:firstLine="0"/>
              <w:rPr>
                <w:rFonts w:ascii="Arial" w:eastAsia="Arial" w:hAnsi="Arial" w:cs="Arial"/>
                <w:color w:val="000000" w:themeColor="text1"/>
                <w:lang w:eastAsia="en-GB" w:bidi="en-GB"/>
              </w:rPr>
            </w:pPr>
          </w:p>
          <w:p w14:paraId="2353FF8F" w14:textId="77777777" w:rsidR="008C5751" w:rsidRPr="0032504D" w:rsidRDefault="008C5751" w:rsidP="008C5751">
            <w:pPr>
              <w:ind w:left="0" w:firstLine="0"/>
              <w:rPr>
                <w:rFonts w:ascii="Arial" w:eastAsia="Arial" w:hAnsi="Arial" w:cs="Arial"/>
                <w:color w:val="000000" w:themeColor="text1"/>
                <w:lang w:eastAsia="en-GB" w:bidi="en-GB"/>
              </w:rPr>
            </w:pPr>
          </w:p>
        </w:tc>
      </w:tr>
    </w:tbl>
    <w:p w14:paraId="0D637107" w14:textId="77777777" w:rsidR="00BB3DDA" w:rsidRPr="005E1872" w:rsidRDefault="00BB3DDA" w:rsidP="008C5751">
      <w:pPr>
        <w:widowControl w:val="0"/>
        <w:autoSpaceDE w:val="0"/>
        <w:autoSpaceDN w:val="0"/>
        <w:adjustRightInd w:val="0"/>
        <w:spacing w:after="0" w:line="240" w:lineRule="auto"/>
        <w:ind w:left="0" w:firstLine="0"/>
        <w:rPr>
          <w:rFonts w:ascii="Arial" w:eastAsia="Arial" w:hAnsi="Arial" w:cs="Arial"/>
          <w:bCs/>
          <w:lang w:eastAsia="en-GB" w:bidi="en-GB"/>
        </w:rPr>
      </w:pPr>
    </w:p>
    <w:p w14:paraId="31DA32D0" w14:textId="6D7F14E8" w:rsidR="008156D8" w:rsidRPr="005E1872" w:rsidRDefault="00BB3DDA" w:rsidP="00BB3DDA">
      <w:pPr>
        <w:spacing w:after="200" w:line="276" w:lineRule="auto"/>
        <w:ind w:left="0" w:firstLine="0"/>
        <w:rPr>
          <w:rFonts w:ascii="Arial" w:hAnsi="Arial" w:cs="Arial"/>
        </w:rPr>
      </w:pPr>
      <w:r w:rsidRPr="005E1872">
        <w:rPr>
          <w:rFonts w:ascii="Arial" w:eastAsia="Calibri" w:hAnsi="Arial" w:cs="Arial"/>
        </w:rPr>
        <w:t>Please return to:</w:t>
      </w:r>
      <w:r w:rsidR="00A15F4A" w:rsidRPr="005E1872">
        <w:rPr>
          <w:rFonts w:ascii="Arial" w:eastAsia="Calibri" w:hAnsi="Arial" w:cs="Arial"/>
        </w:rPr>
        <w:t xml:space="preserve"> </w:t>
      </w:r>
      <w:hyperlink r:id="rId30" w:history="1">
        <w:r w:rsidR="00F8029E" w:rsidRPr="005E1872">
          <w:rPr>
            <w:rStyle w:val="Hyperlink"/>
            <w:rFonts w:ascii="Arial" w:hAnsi="Arial" w:cs="Arial"/>
          </w:rPr>
          <w:t>infogov.cmicb@miaa.nhs.uk</w:t>
        </w:r>
      </w:hyperlink>
    </w:p>
    <w:p w14:paraId="5F6A984E" w14:textId="77777777" w:rsidR="00F8029E" w:rsidRPr="005E1872" w:rsidRDefault="00F8029E" w:rsidP="00BB3DDA">
      <w:pPr>
        <w:spacing w:after="200" w:line="276" w:lineRule="auto"/>
        <w:ind w:left="0" w:firstLine="0"/>
        <w:rPr>
          <w:rFonts w:ascii="Arial" w:hAnsi="Arial" w:cs="Arial"/>
        </w:rPr>
      </w:pPr>
    </w:p>
    <w:p w14:paraId="0D2187F0" w14:textId="77777777" w:rsidR="008156D8" w:rsidRPr="005E1872" w:rsidRDefault="008156D8" w:rsidP="00BB3DDA">
      <w:pPr>
        <w:spacing w:after="200" w:line="276" w:lineRule="auto"/>
        <w:ind w:left="0" w:firstLine="0"/>
        <w:rPr>
          <w:rFonts w:ascii="Arial" w:eastAsia="Calibri" w:hAnsi="Arial" w:cs="Arial"/>
        </w:rPr>
      </w:pPr>
    </w:p>
    <w:p w14:paraId="5BC0188C" w14:textId="50C891BB" w:rsidR="0011435A" w:rsidRPr="003052D8" w:rsidRDefault="00E038FF" w:rsidP="00154086">
      <w:pPr>
        <w:pStyle w:val="Heading2"/>
        <w:ind w:left="0" w:firstLine="0"/>
        <w:rPr>
          <w:rFonts w:ascii="Arial" w:hAnsi="Arial" w:cs="Arial"/>
          <w:b/>
          <w:sz w:val="20"/>
          <w:szCs w:val="20"/>
        </w:rPr>
      </w:pPr>
      <w:r>
        <w:rPr>
          <w:rFonts w:ascii="Arial" w:hAnsi="Arial" w:cs="Arial"/>
          <w:sz w:val="20"/>
          <w:szCs w:val="20"/>
        </w:rPr>
        <w:br w:type="column"/>
      </w:r>
      <w:bookmarkStart w:id="19" w:name="_Toc223605575"/>
      <w:r w:rsidR="00E865D1" w:rsidRPr="00154086">
        <w:rPr>
          <w:rFonts w:ascii="Arial" w:hAnsi="Arial" w:cs="Arial"/>
          <w:b/>
          <w:bCs/>
          <w:sz w:val="22"/>
          <w:szCs w:val="22"/>
          <w:lang w:eastAsia="en-GB"/>
        </w:rPr>
        <w:lastRenderedPageBreak/>
        <w:t>Annex</w:t>
      </w:r>
      <w:r w:rsidR="0011435A" w:rsidRPr="00154086">
        <w:rPr>
          <w:rFonts w:ascii="Arial" w:hAnsi="Arial" w:cs="Arial"/>
          <w:b/>
          <w:bCs/>
          <w:sz w:val="22"/>
          <w:szCs w:val="22"/>
          <w:lang w:eastAsia="en-GB"/>
        </w:rPr>
        <w:t xml:space="preserve"> A: Fire Service Safe and Well Risk Reduction Programme</w:t>
      </w:r>
      <w:bookmarkEnd w:id="19"/>
    </w:p>
    <w:p w14:paraId="1CD6EB68" w14:textId="737A9696" w:rsidR="0011435A" w:rsidRDefault="0011435A">
      <w:pPr>
        <w:spacing w:after="0"/>
        <w:ind w:left="357" w:hanging="357"/>
        <w:rPr>
          <w:rFonts w:ascii="Arial" w:hAnsi="Arial" w:cs="Arial"/>
          <w:sz w:val="20"/>
          <w:szCs w:val="20"/>
        </w:rPr>
      </w:pPr>
    </w:p>
    <w:p w14:paraId="6DCAA4C0" w14:textId="77777777"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Cheshire Fire and Rescue Service</w:t>
      </w:r>
    </w:p>
    <w:p w14:paraId="121F46A0" w14:textId="7E966024" w:rsidR="0011435A" w:rsidRPr="00DE53C5" w:rsidRDefault="0011435A" w:rsidP="003E1CAC">
      <w:pPr>
        <w:pStyle w:val="ListParagraph"/>
        <w:numPr>
          <w:ilvl w:val="0"/>
          <w:numId w:val="19"/>
        </w:numPr>
        <w:jc w:val="both"/>
        <w:rPr>
          <w:rFonts w:ascii="Arial" w:hAnsi="Arial" w:cs="Arial"/>
          <w:lang w:eastAsia="en-GB"/>
        </w:rPr>
      </w:pPr>
      <w:r w:rsidRPr="00DE53C5">
        <w:rPr>
          <w:rFonts w:ascii="Arial" w:hAnsi="Arial" w:cs="Arial"/>
          <w:lang w:eastAsia="en-GB"/>
        </w:rPr>
        <w:t>Mersey</w:t>
      </w:r>
      <w:r w:rsidR="00BB3DDA" w:rsidRPr="00DE53C5">
        <w:rPr>
          <w:rFonts w:ascii="Arial" w:hAnsi="Arial" w:cs="Arial"/>
          <w:lang w:eastAsia="en-GB"/>
        </w:rPr>
        <w:t>side</w:t>
      </w:r>
      <w:r w:rsidRPr="00DE53C5">
        <w:rPr>
          <w:rFonts w:ascii="Arial" w:hAnsi="Arial" w:cs="Arial"/>
          <w:lang w:eastAsia="en-GB"/>
        </w:rPr>
        <w:t xml:space="preserve"> Fire and Rescue Service</w:t>
      </w:r>
    </w:p>
    <w:p w14:paraId="6A1863A0" w14:textId="77777777" w:rsidR="0011435A" w:rsidRPr="00DE53C5" w:rsidRDefault="0011435A">
      <w:pPr>
        <w:spacing w:after="0"/>
        <w:ind w:left="357" w:hanging="357"/>
        <w:rPr>
          <w:rFonts w:ascii="Arial" w:hAnsi="Arial" w:cs="Arial"/>
          <w:sz w:val="20"/>
          <w:szCs w:val="20"/>
        </w:rPr>
      </w:pPr>
    </w:p>
    <w:p w14:paraId="66838FBA" w14:textId="77777777" w:rsidR="0011435A" w:rsidRPr="00DE53C5" w:rsidRDefault="0011435A" w:rsidP="0011435A">
      <w:pPr>
        <w:ind w:left="0" w:firstLine="0"/>
        <w:jc w:val="both"/>
        <w:rPr>
          <w:rFonts w:ascii="Arial" w:hAnsi="Arial" w:cs="Arial"/>
          <w:lang w:eastAsia="en-GB"/>
        </w:rPr>
      </w:pPr>
      <w:r w:rsidRPr="00DE53C5">
        <w:rPr>
          <w:rFonts w:ascii="Arial" w:hAnsi="Arial" w:cs="Arial"/>
          <w:lang w:eastAsia="en-GB"/>
        </w:rPr>
        <w:t>Both are Data Controllers in their own right, and are also parties to this DSA, for the Fire Service Safe and Well Risk Reduction Programme.  However, they will not receive any personal data or special category data from the Cheshire and Merseyside Integrated Care Board (ICB), ICS or CIPHA.</w:t>
      </w:r>
    </w:p>
    <w:p w14:paraId="3C1828F1"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overarching purpose for data sharing is to support the Fire Service Safe and Well Risk Reduction Programme.</w:t>
      </w:r>
    </w:p>
    <w:p w14:paraId="1E5F41DF"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Cheshire Fire and Rescue Service offer free Safe and Well Visits, and Merseyside Fire and Rescue Service, offer free Home Fire Safety Check visits.</w:t>
      </w:r>
    </w:p>
    <w:p w14:paraId="66EEE8A3" w14:textId="77777777" w:rsidR="006224C9" w:rsidRPr="00DE53C5" w:rsidRDefault="006224C9" w:rsidP="006224C9">
      <w:pPr>
        <w:ind w:left="0" w:firstLine="0"/>
        <w:jc w:val="both"/>
        <w:rPr>
          <w:rFonts w:ascii="Arial" w:hAnsi="Arial" w:cs="Arial"/>
          <w:lang w:eastAsia="en-GB"/>
        </w:rPr>
      </w:pPr>
      <w:r w:rsidRPr="00DE53C5">
        <w:rPr>
          <w:rFonts w:ascii="Arial" w:hAnsi="Arial" w:cs="Arial"/>
          <w:lang w:eastAsia="en-GB"/>
        </w:rPr>
        <w:t>The specific data to be shared with both Fire and Rescue Services will enable these visits to be directed to those homes most at risk of an accidental fire occurring, for residents of any age.</w:t>
      </w:r>
    </w:p>
    <w:p w14:paraId="79FC6315" w14:textId="4F898089" w:rsidR="00C01FEB" w:rsidRPr="00DE53C5" w:rsidRDefault="00C01FEB" w:rsidP="00C01FEB">
      <w:pPr>
        <w:adjustRightInd w:val="0"/>
        <w:spacing w:after="200" w:line="276" w:lineRule="auto"/>
        <w:ind w:left="0" w:firstLine="0"/>
        <w:rPr>
          <w:rFonts w:ascii="Arial" w:eastAsia="Calibri" w:hAnsi="Arial" w:cs="Arial"/>
          <w:color w:val="000000"/>
          <w:lang w:eastAsia="en-GB"/>
        </w:rPr>
      </w:pPr>
      <w:bookmarkStart w:id="20" w:name="_Hlk112427843"/>
      <w:r w:rsidRPr="00DE53C5">
        <w:rPr>
          <w:rFonts w:ascii="Arial" w:eastAsia="Calibri" w:hAnsi="Arial" w:cs="Arial"/>
          <w:color w:val="000000"/>
          <w:lang w:eastAsia="en-GB"/>
        </w:rPr>
        <w:t xml:space="preserve">N.B. </w:t>
      </w:r>
      <w:bookmarkEnd w:id="20"/>
      <w:r w:rsidRPr="00DE53C5">
        <w:rPr>
          <w:rFonts w:ascii="Arial" w:eastAsia="Calibri" w:hAnsi="Arial" w:cs="Arial"/>
          <w:color w:val="000000"/>
          <w:lang w:eastAsia="en-GB"/>
        </w:rPr>
        <w:t>C&amp;M ICB staff, working with Graphnet staff, will advise on the algorithm required to generate UPRN/risk score/ranking and geography filter, for the fire service.  Each FRS will not have access to any actual NHS patient/person identifiable data (personal date) or special category data.</w:t>
      </w:r>
    </w:p>
    <w:p w14:paraId="010B5FBE" w14:textId="6E575E82" w:rsidR="00477877" w:rsidRPr="00DE53C5" w:rsidRDefault="00477877" w:rsidP="0011435A">
      <w:pPr>
        <w:ind w:left="0" w:firstLine="0"/>
        <w:jc w:val="both"/>
        <w:rPr>
          <w:rFonts w:ascii="Arial" w:hAnsi="Arial" w:cs="Arial"/>
          <w:lang w:eastAsia="en-GB"/>
        </w:rPr>
      </w:pPr>
      <w:r w:rsidRPr="00DE53C5">
        <w:rPr>
          <w:rFonts w:ascii="Arial" w:hAnsi="Arial" w:cs="Arial"/>
        </w:rPr>
        <w:t xml:space="preserve">The only data that will be shared with each FRS is a Dashboard which will contain the </w:t>
      </w:r>
      <w:bookmarkStart w:id="21" w:name="_Hlk115773951"/>
      <w:r w:rsidRPr="00DE53C5">
        <w:rPr>
          <w:rFonts w:ascii="Arial" w:hAnsi="Arial" w:cs="Arial"/>
        </w:rPr>
        <w:t>UPRN (Unique Property Reference Number) and a risk score/ranking</w:t>
      </w:r>
      <w:bookmarkEnd w:id="21"/>
      <w:r w:rsidRPr="00DE53C5">
        <w:rPr>
          <w:rFonts w:ascii="Arial" w:hAnsi="Arial" w:cs="Arial"/>
        </w:rPr>
        <w:t>, which is calculated from weighting of demographic factors and comorbidities.</w:t>
      </w:r>
    </w:p>
    <w:p w14:paraId="28AB2255" w14:textId="211F2B1C" w:rsidR="00961440" w:rsidRPr="00DE53C5" w:rsidRDefault="00B91830" w:rsidP="00455EB4">
      <w:pPr>
        <w:spacing w:after="0"/>
        <w:ind w:left="357" w:hanging="357"/>
        <w:rPr>
          <w:rFonts w:ascii="Arial" w:eastAsia="Arial" w:hAnsi="Arial" w:cs="Arial"/>
          <w:color w:val="000000"/>
          <w:lang w:eastAsia="en-GB" w:bidi="en-GB"/>
        </w:rPr>
      </w:pPr>
      <w:r w:rsidRPr="00DE53C5">
        <w:rPr>
          <w:rFonts w:ascii="Arial" w:hAnsi="Arial" w:cs="Arial"/>
          <w:lang w:eastAsia="en-GB"/>
        </w:rPr>
        <w:t xml:space="preserve">The </w:t>
      </w:r>
      <w:r w:rsidR="0011435A" w:rsidRPr="00DE53C5">
        <w:rPr>
          <w:rFonts w:ascii="Arial" w:hAnsi="Arial" w:cs="Arial"/>
          <w:lang w:eastAsia="en-GB"/>
        </w:rPr>
        <w:t>Lawful Basis for creating the FRS Dashboards</w:t>
      </w:r>
      <w:r w:rsidR="00455EB4" w:rsidRPr="00DE53C5">
        <w:rPr>
          <w:rFonts w:ascii="Arial" w:hAnsi="Arial" w:cs="Arial"/>
          <w:lang w:eastAsia="en-GB"/>
        </w:rPr>
        <w:t xml:space="preserve"> </w:t>
      </w:r>
      <w:bookmarkStart w:id="22" w:name="_Hlk113287712"/>
      <w:bookmarkStart w:id="23" w:name="_Hlk100131911"/>
      <w:bookmarkStart w:id="24" w:name="_Hlk100131381"/>
      <w:r w:rsidR="00961440" w:rsidRPr="00DE53C5">
        <w:rPr>
          <w:rFonts w:ascii="Arial" w:hAnsi="Arial" w:cs="Arial"/>
          <w:lang w:eastAsia="en-GB"/>
        </w:rPr>
        <w:t>set out in the table below.</w:t>
      </w:r>
    </w:p>
    <w:bookmarkEnd w:id="22"/>
    <w:p w14:paraId="47F18029"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p w14:paraId="16CE912B"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tbl>
      <w:tblPr>
        <w:tblStyle w:val="TableGrid3"/>
        <w:tblW w:w="10490" w:type="dxa"/>
        <w:tblInd w:w="-714" w:type="dxa"/>
        <w:tblLook w:val="04A0" w:firstRow="1" w:lastRow="0" w:firstColumn="1" w:lastColumn="0" w:noHBand="0" w:noVBand="1"/>
      </w:tblPr>
      <w:tblGrid>
        <w:gridCol w:w="1867"/>
        <w:gridCol w:w="2178"/>
        <w:gridCol w:w="1831"/>
        <w:gridCol w:w="4614"/>
      </w:tblGrid>
      <w:tr w:rsidR="00961440" w:rsidRPr="00DE53C5" w14:paraId="1A92CE9B" w14:textId="77777777" w:rsidTr="003D7F83">
        <w:tc>
          <w:tcPr>
            <w:tcW w:w="1782" w:type="dxa"/>
          </w:tcPr>
          <w:p w14:paraId="0DA3E428"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Type of Data</w:t>
            </w:r>
          </w:p>
          <w:p w14:paraId="63749B96" w14:textId="77777777" w:rsidR="00961440" w:rsidRPr="00DE53C5" w:rsidRDefault="00961440" w:rsidP="00961440">
            <w:pPr>
              <w:ind w:left="0" w:firstLine="0"/>
              <w:rPr>
                <w:rFonts w:ascii="Arial" w:eastAsia="Arial" w:hAnsi="Arial" w:cs="Arial"/>
                <w:bCs/>
                <w:lang w:eastAsia="en-GB" w:bidi="en-GB"/>
              </w:rPr>
            </w:pPr>
          </w:p>
        </w:tc>
        <w:tc>
          <w:tcPr>
            <w:tcW w:w="2188" w:type="dxa"/>
          </w:tcPr>
          <w:p w14:paraId="0B81A728"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Common Law Duty of Confidentiality</w:t>
            </w:r>
          </w:p>
        </w:tc>
        <w:tc>
          <w:tcPr>
            <w:tcW w:w="1842" w:type="dxa"/>
          </w:tcPr>
          <w:p w14:paraId="07F65EF5"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b/>
                <w:bCs/>
                <w:lang w:eastAsia="en-GB" w:bidi="en-GB"/>
              </w:rPr>
              <w:t>Data Processing</w:t>
            </w:r>
          </w:p>
        </w:tc>
        <w:tc>
          <w:tcPr>
            <w:tcW w:w="4678" w:type="dxa"/>
          </w:tcPr>
          <w:p w14:paraId="11A5A40A"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Legislation</w:t>
            </w:r>
          </w:p>
        </w:tc>
      </w:tr>
      <w:tr w:rsidR="00961440" w:rsidRPr="00DE53C5" w14:paraId="590D7D31" w14:textId="77777777" w:rsidTr="003D7F83">
        <w:tc>
          <w:tcPr>
            <w:tcW w:w="1782" w:type="dxa"/>
          </w:tcPr>
          <w:p w14:paraId="0D0CC1EA"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*Pseudonymised Data</w:t>
            </w:r>
          </w:p>
          <w:p w14:paraId="3D77EAED"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(see further details below)</w:t>
            </w:r>
          </w:p>
        </w:tc>
        <w:tc>
          <w:tcPr>
            <w:tcW w:w="2188" w:type="dxa"/>
          </w:tcPr>
          <w:p w14:paraId="3C7C536D"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The Common Law Duty of Confidentiality doesn’t apply in this situation as pseudonymised data isn’t </w:t>
            </w:r>
            <w:proofErr w:type="gramStart"/>
            <w:r w:rsidRPr="00DE53C5">
              <w:rPr>
                <w:rFonts w:ascii="Arial" w:eastAsia="Arial" w:hAnsi="Arial" w:cs="Arial"/>
                <w:lang w:eastAsia="en-GB" w:bidi="en-GB"/>
              </w:rPr>
              <w:t>owed</w:t>
            </w:r>
            <w:proofErr w:type="gramEnd"/>
            <w:r w:rsidRPr="00DE53C5">
              <w:rPr>
                <w:rFonts w:ascii="Arial" w:eastAsia="Arial" w:hAnsi="Arial" w:cs="Arial"/>
                <w:lang w:eastAsia="en-GB" w:bidi="en-GB"/>
              </w:rPr>
              <w:t xml:space="preserve"> a duty of confidence.</w:t>
            </w:r>
          </w:p>
          <w:p w14:paraId="08994176" w14:textId="77777777" w:rsidR="00961440" w:rsidRPr="00DE53C5" w:rsidRDefault="00961440" w:rsidP="00961440">
            <w:pPr>
              <w:ind w:left="0" w:firstLine="0"/>
              <w:rPr>
                <w:rFonts w:ascii="Arial" w:eastAsia="Arial" w:hAnsi="Arial" w:cs="Arial"/>
                <w:bCs/>
                <w:lang w:eastAsia="en-GB" w:bidi="en-GB"/>
              </w:rPr>
            </w:pPr>
          </w:p>
        </w:tc>
        <w:tc>
          <w:tcPr>
            <w:tcW w:w="1842" w:type="dxa"/>
          </w:tcPr>
          <w:p w14:paraId="7A70FC91" w14:textId="77777777" w:rsidR="00961440" w:rsidRPr="00DE53C5" w:rsidRDefault="00961440" w:rsidP="00961440">
            <w:pPr>
              <w:ind w:left="0" w:firstLine="0"/>
              <w:rPr>
                <w:rFonts w:ascii="Arial" w:eastAsia="Arial" w:hAnsi="Arial" w:cs="Arial"/>
                <w:bCs/>
                <w:lang w:eastAsia="en-GB" w:bidi="en-GB"/>
              </w:rPr>
            </w:pPr>
            <w:r w:rsidRPr="00DE53C5">
              <w:rPr>
                <w:rFonts w:ascii="Arial" w:eastAsia="Arial" w:hAnsi="Arial" w:cs="Arial"/>
                <w:lang w:eastAsia="en-GB" w:bidi="en-GB"/>
              </w:rPr>
              <w:t>For data linkage, but no direct identifiers will be provided to the applicant/ data processor</w:t>
            </w:r>
          </w:p>
        </w:tc>
        <w:tc>
          <w:tcPr>
            <w:tcW w:w="4678" w:type="dxa"/>
          </w:tcPr>
          <w:p w14:paraId="5B96496D"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UKGDPR</w:t>
            </w:r>
          </w:p>
          <w:p w14:paraId="2F8BB317" w14:textId="77777777" w:rsidR="00961440" w:rsidRPr="00DE53C5" w:rsidRDefault="00961440" w:rsidP="00961440">
            <w:pPr>
              <w:ind w:left="0" w:firstLine="0"/>
              <w:rPr>
                <w:rFonts w:ascii="Arial" w:eastAsia="Arial" w:hAnsi="Arial" w:cs="Arial"/>
                <w:lang w:eastAsia="en-GB" w:bidi="en-GB"/>
              </w:rPr>
            </w:pPr>
          </w:p>
          <w:p w14:paraId="1D6240B1"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6(1)(</w:t>
            </w:r>
            <w:proofErr w:type="gramStart"/>
            <w:r w:rsidRPr="00DE53C5">
              <w:rPr>
                <w:rFonts w:ascii="Arial" w:eastAsia="Arial" w:hAnsi="Arial" w:cs="Arial"/>
                <w:lang w:eastAsia="en-GB" w:bidi="en-GB"/>
              </w:rPr>
              <w:t>e)processing</w:t>
            </w:r>
            <w:proofErr w:type="gramEnd"/>
            <w:r w:rsidRPr="00DE53C5">
              <w:rPr>
                <w:rFonts w:ascii="Arial" w:eastAsia="Arial" w:hAnsi="Arial" w:cs="Arial"/>
                <w:lang w:eastAsia="en-GB" w:bidi="en-GB"/>
              </w:rPr>
              <w:t xml:space="preserve"> is necessary for the performance of a task carried out in the public interest or in the exercise of </w:t>
            </w:r>
            <w:r w:rsidRPr="00DE53C5">
              <w:rPr>
                <w:rFonts w:ascii="Arial" w:eastAsia="Arial" w:hAnsi="Arial" w:cs="Arial"/>
                <w:b/>
                <w:bCs/>
                <w:lang w:eastAsia="en-GB" w:bidi="en-GB"/>
              </w:rPr>
              <w:t>official authority</w:t>
            </w:r>
            <w:r w:rsidRPr="00DE53C5">
              <w:rPr>
                <w:rFonts w:ascii="Arial" w:eastAsia="Arial" w:hAnsi="Arial" w:cs="Arial"/>
                <w:lang w:eastAsia="en-GB" w:bidi="en-GB"/>
              </w:rPr>
              <w:t xml:space="preserve"> vested in the controller.</w:t>
            </w:r>
          </w:p>
          <w:p w14:paraId="5D5876C7" w14:textId="77777777" w:rsidR="00961440" w:rsidRPr="00DE53C5" w:rsidRDefault="00961440" w:rsidP="00961440">
            <w:pPr>
              <w:ind w:left="0" w:firstLine="0"/>
              <w:rPr>
                <w:rFonts w:ascii="Arial" w:eastAsia="Arial" w:hAnsi="Arial" w:cs="Arial"/>
                <w:lang w:eastAsia="en-GB" w:bidi="en-GB"/>
              </w:rPr>
            </w:pPr>
          </w:p>
          <w:p w14:paraId="25D19E24" w14:textId="77777777" w:rsidR="00961440" w:rsidRPr="00DE53C5" w:rsidRDefault="00961440" w:rsidP="00961440">
            <w:pPr>
              <w:ind w:left="0" w:firstLine="0"/>
              <w:rPr>
                <w:rFonts w:ascii="Arial" w:eastAsia="Arial" w:hAnsi="Arial" w:cs="Arial"/>
                <w:lang w:eastAsia="en-GB" w:bidi="en-GB"/>
              </w:rPr>
            </w:pPr>
            <w:r w:rsidRPr="00DE53C5">
              <w:rPr>
                <w:rFonts w:ascii="Arial" w:eastAsia="Arial" w:hAnsi="Arial" w:cs="Arial"/>
                <w:lang w:eastAsia="en-GB" w:bidi="en-GB"/>
              </w:rPr>
              <w:t xml:space="preserve">9(2)(g)processing is necessary for reasons of </w:t>
            </w:r>
            <w:r w:rsidRPr="00DE53C5">
              <w:rPr>
                <w:rFonts w:ascii="Arial" w:eastAsia="Arial" w:hAnsi="Arial" w:cs="Arial"/>
                <w:b/>
                <w:bCs/>
                <w:lang w:eastAsia="en-GB" w:bidi="en-GB"/>
              </w:rPr>
              <w:t>substantial public interest</w:t>
            </w:r>
            <w:r w:rsidRPr="00DE53C5">
              <w:rPr>
                <w:rFonts w:ascii="Arial" w:eastAsia="Arial" w:hAnsi="Arial" w:cs="Arial"/>
                <w:lang w:eastAsia="en-GB" w:bidi="en-GB"/>
              </w:rPr>
              <w:t xml:space="preserve">, on the basis of which shall be proportionate to the aim pursued, respect the essence of the right to data protection and provide for suitable and specific measures to safeguard the fundamental rights and the interests of the data subject; </w:t>
            </w:r>
          </w:p>
          <w:p w14:paraId="75AC897E" w14:textId="77777777" w:rsidR="00961440" w:rsidRPr="00DE53C5" w:rsidRDefault="00961440" w:rsidP="00961440">
            <w:pPr>
              <w:ind w:left="0" w:firstLine="0"/>
              <w:rPr>
                <w:rFonts w:ascii="Arial" w:eastAsia="Arial" w:hAnsi="Arial" w:cs="Arial"/>
                <w:lang w:eastAsia="en-GB" w:bidi="en-GB"/>
              </w:rPr>
            </w:pPr>
          </w:p>
          <w:p w14:paraId="77238C60" w14:textId="77777777" w:rsidR="00961440" w:rsidRPr="00DE53C5" w:rsidRDefault="00961440" w:rsidP="00961440">
            <w:pPr>
              <w:ind w:left="0" w:firstLine="0"/>
              <w:rPr>
                <w:rFonts w:ascii="Arial" w:eastAsia="Arial" w:hAnsi="Arial" w:cs="Arial"/>
                <w:b/>
                <w:bCs/>
                <w:lang w:eastAsia="en-GB" w:bidi="en-GB"/>
              </w:rPr>
            </w:pPr>
            <w:r w:rsidRPr="00DE53C5">
              <w:rPr>
                <w:rFonts w:ascii="Arial" w:eastAsia="Arial" w:hAnsi="Arial" w:cs="Arial"/>
                <w:b/>
                <w:bCs/>
                <w:lang w:eastAsia="en-GB" w:bidi="en-GB"/>
              </w:rPr>
              <w:t>Fire and Rescue Services Act 2004</w:t>
            </w:r>
          </w:p>
          <w:p w14:paraId="29CD2468" w14:textId="77777777" w:rsidR="00961440" w:rsidRPr="00DE53C5" w:rsidRDefault="00961440" w:rsidP="00961440">
            <w:pPr>
              <w:ind w:left="0" w:firstLine="0"/>
              <w:rPr>
                <w:rFonts w:ascii="Arial" w:eastAsia="Arial" w:hAnsi="Arial" w:cs="Arial"/>
                <w:lang w:eastAsia="en-GB" w:bidi="en-GB"/>
              </w:rPr>
            </w:pPr>
            <w:hyperlink r:id="rId31" w:history="1">
              <w:r w:rsidRPr="00DE53C5">
                <w:rPr>
                  <w:rFonts w:ascii="Arial" w:eastAsia="Arial" w:hAnsi="Arial" w:cs="Arial"/>
                  <w:color w:val="0000FF"/>
                  <w:u w:val="single"/>
                  <w:lang w:eastAsia="en-GB" w:bidi="en-GB"/>
                </w:rPr>
                <w:t>Fire and Rescue Services Act 2004 (legislation.gov.uk)</w:t>
              </w:r>
            </w:hyperlink>
          </w:p>
          <w:p w14:paraId="3DFA620E" w14:textId="77777777" w:rsidR="00961440" w:rsidRPr="00DE53C5" w:rsidRDefault="00961440" w:rsidP="00961440">
            <w:pPr>
              <w:ind w:left="0" w:firstLine="0"/>
              <w:rPr>
                <w:rFonts w:ascii="Arial" w:eastAsia="Arial" w:hAnsi="Arial" w:cs="Arial"/>
                <w:lang w:eastAsia="en-GB" w:bidi="en-GB"/>
              </w:rPr>
            </w:pPr>
          </w:p>
          <w:p w14:paraId="4990765F" w14:textId="77777777" w:rsidR="00961440" w:rsidRPr="00DE53C5" w:rsidRDefault="00961440" w:rsidP="00961440">
            <w:pPr>
              <w:shd w:val="clear" w:color="auto" w:fill="FFFFFF"/>
              <w:spacing w:after="120" w:line="288" w:lineRule="atLeast"/>
              <w:ind w:left="0" w:firstLine="0"/>
              <w:outlineLvl w:val="3"/>
              <w:rPr>
                <w:rFonts w:ascii="Arial" w:eastAsia="Times New Roman" w:hAnsi="Arial" w:cs="Arial"/>
                <w:b/>
                <w:bCs/>
                <w:color w:val="000000"/>
                <w:lang w:eastAsia="en-GB" w:bidi="en-GB"/>
              </w:rPr>
            </w:pPr>
            <w:r w:rsidRPr="00DE53C5">
              <w:rPr>
                <w:rFonts w:ascii="Arial" w:eastAsia="Times New Roman" w:hAnsi="Arial" w:cs="Arial"/>
                <w:b/>
                <w:bCs/>
                <w:color w:val="000000"/>
                <w:lang w:eastAsia="en-GB" w:bidi="en-GB"/>
              </w:rPr>
              <w:t>6 Fire safety</w:t>
            </w:r>
          </w:p>
          <w:p w14:paraId="4619F8B2"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Arial" w:hAnsi="Arial" w:cs="Arial"/>
                <w:lang w:eastAsia="en-GB" w:bidi="en-GB"/>
              </w:rPr>
              <w:t>(1)A fire and rescue authority must make provision for the purpose of promoting fire safety in its area.</w:t>
            </w:r>
          </w:p>
          <w:p w14:paraId="6D66AADD" w14:textId="77777777" w:rsidR="00961440" w:rsidRPr="00DE53C5" w:rsidRDefault="00961440" w:rsidP="00961440">
            <w:pPr>
              <w:shd w:val="clear" w:color="auto" w:fill="FFFFFF"/>
              <w:spacing w:after="120" w:line="360" w:lineRule="atLeast"/>
              <w:ind w:left="0" w:firstLine="0"/>
              <w:rPr>
                <w:rFonts w:ascii="Arial" w:eastAsia="Times New Roman" w:hAnsi="Arial" w:cs="Arial"/>
                <w:color w:val="000000"/>
                <w:lang w:eastAsia="en-GB" w:bidi="en-GB"/>
              </w:rPr>
            </w:pPr>
            <w:r w:rsidRPr="00DE53C5">
              <w:rPr>
                <w:rFonts w:ascii="Arial" w:eastAsia="Times New Roman" w:hAnsi="Arial" w:cs="Arial"/>
                <w:color w:val="000000"/>
                <w:lang w:eastAsia="en-GB" w:bidi="en-GB"/>
              </w:rPr>
              <w:t>(</w:t>
            </w:r>
            <w:proofErr w:type="gramStart"/>
            <w:r w:rsidRPr="00DE53C5">
              <w:rPr>
                <w:rFonts w:ascii="Arial" w:eastAsia="Times New Roman" w:hAnsi="Arial" w:cs="Arial"/>
                <w:color w:val="000000"/>
                <w:lang w:eastAsia="en-GB" w:bidi="en-GB"/>
              </w:rPr>
              <w:t>2)In</w:t>
            </w:r>
            <w:proofErr w:type="gramEnd"/>
            <w:r w:rsidRPr="00DE53C5">
              <w:rPr>
                <w:rFonts w:ascii="Arial" w:eastAsia="Times New Roman" w:hAnsi="Arial" w:cs="Arial"/>
                <w:color w:val="000000"/>
                <w:lang w:eastAsia="en-GB" w:bidi="en-GB"/>
              </w:rPr>
              <w:t xml:space="preserve"> making provision under subsection (1) a fire and rescue authority </w:t>
            </w:r>
            <w:proofErr w:type="gramStart"/>
            <w:r w:rsidRPr="00DE53C5">
              <w:rPr>
                <w:rFonts w:ascii="Arial" w:eastAsia="Times New Roman" w:hAnsi="Arial" w:cs="Arial"/>
                <w:color w:val="000000"/>
                <w:lang w:eastAsia="en-GB" w:bidi="en-GB"/>
              </w:rPr>
              <w:t>must in particular, to</w:t>
            </w:r>
            <w:proofErr w:type="gramEnd"/>
            <w:r w:rsidRPr="00DE53C5">
              <w:rPr>
                <w:rFonts w:ascii="Arial" w:eastAsia="Times New Roman" w:hAnsi="Arial" w:cs="Arial"/>
                <w:color w:val="000000"/>
                <w:lang w:eastAsia="en-GB" w:bidi="en-GB"/>
              </w:rPr>
              <w:t xml:space="preserve"> the extent that it considers it reasonable to do so, </w:t>
            </w:r>
            <w:proofErr w:type="gramStart"/>
            <w:r w:rsidRPr="00DE53C5">
              <w:rPr>
                <w:rFonts w:ascii="Arial" w:eastAsia="Times New Roman" w:hAnsi="Arial" w:cs="Arial"/>
                <w:color w:val="000000"/>
                <w:lang w:eastAsia="en-GB" w:bidi="en-GB"/>
              </w:rPr>
              <w:t>make arrangements</w:t>
            </w:r>
            <w:proofErr w:type="gramEnd"/>
            <w:r w:rsidRPr="00DE53C5">
              <w:rPr>
                <w:rFonts w:ascii="Arial" w:eastAsia="Times New Roman" w:hAnsi="Arial" w:cs="Arial"/>
                <w:color w:val="000000"/>
                <w:lang w:eastAsia="en-GB" w:bidi="en-GB"/>
              </w:rPr>
              <w:t xml:space="preserve"> for—</w:t>
            </w:r>
          </w:p>
          <w:p w14:paraId="16B5D733" w14:textId="77777777" w:rsidR="00961440" w:rsidRPr="00DE53C5" w:rsidRDefault="00961440" w:rsidP="00961440">
            <w:pPr>
              <w:shd w:val="clear" w:color="auto" w:fill="FFFFFF"/>
              <w:spacing w:after="120" w:line="360" w:lineRule="atLeast"/>
              <w:ind w:left="0" w:firstLine="0"/>
              <w:rPr>
                <w:rFonts w:ascii="Arial" w:eastAsia="Arial" w:hAnsi="Arial" w:cs="Arial"/>
                <w:lang w:eastAsia="en-GB" w:bidi="en-GB"/>
              </w:rPr>
            </w:pPr>
            <w:r w:rsidRPr="00DE53C5">
              <w:rPr>
                <w:rFonts w:ascii="Arial" w:eastAsia="Times New Roman" w:hAnsi="Arial" w:cs="Arial"/>
                <w:color w:val="000000"/>
                <w:lang w:eastAsia="en-GB" w:bidi="en-GB"/>
              </w:rPr>
              <w:t>(a)the provision of information, publicity and encouragement in respect of the steps to be taken to prevent fires and death or injury by fire;</w:t>
            </w:r>
          </w:p>
        </w:tc>
      </w:tr>
    </w:tbl>
    <w:p w14:paraId="7588AD72" w14:textId="77777777" w:rsidR="00961440" w:rsidRPr="00DE53C5" w:rsidRDefault="00961440" w:rsidP="00961440">
      <w:pPr>
        <w:widowControl w:val="0"/>
        <w:autoSpaceDE w:val="0"/>
        <w:autoSpaceDN w:val="0"/>
        <w:spacing w:after="0" w:line="240" w:lineRule="auto"/>
        <w:ind w:left="0" w:firstLine="0"/>
        <w:rPr>
          <w:rFonts w:ascii="Arial" w:eastAsia="Calibri" w:hAnsi="Arial" w:cs="Arial"/>
        </w:rPr>
      </w:pPr>
    </w:p>
    <w:bookmarkEnd w:id="23"/>
    <w:bookmarkEnd w:id="24"/>
    <w:p w14:paraId="3BAC069E" w14:textId="77777777" w:rsidR="0011435A" w:rsidRPr="00DE53C5" w:rsidRDefault="0011435A">
      <w:pPr>
        <w:spacing w:after="0"/>
        <w:ind w:left="357" w:hanging="357"/>
        <w:rPr>
          <w:rFonts w:ascii="Arial" w:hAnsi="Arial" w:cs="Arial"/>
          <w:sz w:val="20"/>
          <w:szCs w:val="20"/>
        </w:rPr>
      </w:pPr>
    </w:p>
    <w:p w14:paraId="4EA929B1" w14:textId="77777777" w:rsidR="0011435A" w:rsidRPr="00DE53C5" w:rsidRDefault="0011435A">
      <w:pPr>
        <w:ind w:left="0" w:firstLine="0"/>
        <w:rPr>
          <w:rFonts w:ascii="Arial" w:hAnsi="Arial" w:cs="Arial"/>
          <w:b/>
          <w:sz w:val="20"/>
          <w:szCs w:val="20"/>
        </w:rPr>
      </w:pPr>
      <w:r w:rsidRPr="00DE53C5">
        <w:rPr>
          <w:rFonts w:ascii="Arial" w:hAnsi="Arial" w:cs="Arial"/>
          <w:b/>
          <w:sz w:val="20"/>
          <w:szCs w:val="20"/>
        </w:rPr>
        <w:br w:type="page"/>
      </w:r>
    </w:p>
    <w:p w14:paraId="2AD53C40" w14:textId="3C7B98E2" w:rsidR="00E038FF" w:rsidRPr="00CB6D43" w:rsidRDefault="00E865D1" w:rsidP="00154086">
      <w:pPr>
        <w:pStyle w:val="Heading2"/>
        <w:ind w:left="0" w:firstLine="0"/>
        <w:rPr>
          <w:rFonts w:ascii="Arial" w:hAnsi="Arial" w:cs="Arial"/>
          <w:b/>
        </w:rPr>
      </w:pPr>
      <w:bookmarkStart w:id="25" w:name="_Toc223605576"/>
      <w:r w:rsidRPr="00154086">
        <w:rPr>
          <w:rFonts w:ascii="Arial" w:hAnsi="Arial" w:cs="Arial"/>
          <w:b/>
          <w:bCs/>
          <w:sz w:val="22"/>
          <w:szCs w:val="22"/>
          <w:lang w:eastAsia="en-GB"/>
        </w:rPr>
        <w:lastRenderedPageBreak/>
        <w:t>Annex</w:t>
      </w:r>
      <w:r w:rsidR="00BE22FC" w:rsidRPr="00154086">
        <w:rPr>
          <w:rFonts w:ascii="Arial" w:hAnsi="Arial" w:cs="Arial"/>
          <w:b/>
          <w:bCs/>
          <w:sz w:val="22"/>
          <w:szCs w:val="22"/>
          <w:lang w:eastAsia="en-GB"/>
        </w:rPr>
        <w:t xml:space="preserve"> </w:t>
      </w:r>
      <w:r w:rsidR="00BB3DDA">
        <w:rPr>
          <w:rFonts w:ascii="Arial" w:hAnsi="Arial" w:cs="Arial"/>
          <w:b/>
          <w:bCs/>
          <w:sz w:val="22"/>
          <w:szCs w:val="22"/>
          <w:lang w:eastAsia="en-GB"/>
        </w:rPr>
        <w:t>B</w:t>
      </w:r>
      <w:r w:rsidR="00BE22FC" w:rsidRPr="00154086">
        <w:rPr>
          <w:rFonts w:ascii="Arial" w:hAnsi="Arial" w:cs="Arial"/>
          <w:b/>
          <w:bCs/>
          <w:sz w:val="22"/>
          <w:szCs w:val="22"/>
          <w:lang w:eastAsia="en-GB"/>
        </w:rPr>
        <w:t xml:space="preserve"> – Data to be shared</w:t>
      </w:r>
      <w:bookmarkEnd w:id="25"/>
    </w:p>
    <w:p w14:paraId="517520D7" w14:textId="77777777" w:rsidR="0073330C" w:rsidRPr="00CB6D43" w:rsidRDefault="0073330C">
      <w:pPr>
        <w:spacing w:after="0"/>
        <w:ind w:left="357" w:hanging="357"/>
        <w:rPr>
          <w:rFonts w:ascii="Arial" w:hAnsi="Arial" w:cs="Arial"/>
        </w:rPr>
      </w:pPr>
    </w:p>
    <w:p w14:paraId="7A728E26" w14:textId="2887C45A" w:rsidR="0073330C" w:rsidRPr="00DE53C5" w:rsidRDefault="0073330C" w:rsidP="0073330C">
      <w:pPr>
        <w:pStyle w:val="NoSpacing"/>
        <w:numPr>
          <w:ilvl w:val="0"/>
          <w:numId w:val="0"/>
        </w:numPr>
        <w:rPr>
          <w:rFonts w:eastAsia="Times New Roman"/>
        </w:rPr>
      </w:pPr>
      <w:r w:rsidRPr="00CB6D43">
        <w:rPr>
          <w:rFonts w:ascii="Arial" w:hAnsi="Arial" w:cs="Arial"/>
        </w:rPr>
        <w:t>The specific data items will only be coded (</w:t>
      </w:r>
      <w:r w:rsidR="008805D8" w:rsidRPr="00CB6D43">
        <w:rPr>
          <w:rFonts w:ascii="Arial" w:hAnsi="Arial" w:cs="Arial"/>
        </w:rPr>
        <w:t>structured</w:t>
      </w:r>
      <w:r w:rsidRPr="00CB6D43">
        <w:rPr>
          <w:rFonts w:ascii="Arial" w:hAnsi="Arial" w:cs="Arial"/>
        </w:rPr>
        <w:t>) data, that is to say no free text (unstructured) data.  As noted in the section on access controls the data will be strictly governed as anonymised</w:t>
      </w:r>
      <w:r w:rsidR="00B95444">
        <w:rPr>
          <w:rFonts w:ascii="Arial" w:hAnsi="Arial" w:cs="Arial"/>
        </w:rPr>
        <w:t>/</w:t>
      </w:r>
      <w:r w:rsidRPr="00CB6D43">
        <w:rPr>
          <w:rFonts w:ascii="Arial" w:hAnsi="Arial" w:cs="Arial"/>
        </w:rPr>
        <w:t>aggregate, pseudonymised</w:t>
      </w:r>
      <w:r w:rsidR="00BF11F9">
        <w:rPr>
          <w:rFonts w:ascii="Arial" w:hAnsi="Arial" w:cs="Arial"/>
        </w:rPr>
        <w:t>,</w:t>
      </w:r>
      <w:r w:rsidRPr="00CB6D43">
        <w:rPr>
          <w:rFonts w:ascii="Arial" w:hAnsi="Arial" w:cs="Arial"/>
        </w:rPr>
        <w:t xml:space="preserve"> and only as person identifiable for the purpose of </w:t>
      </w:r>
      <w:r w:rsidRPr="00DE53C5">
        <w:rPr>
          <w:rFonts w:ascii="Arial" w:hAnsi="Arial" w:cs="Arial"/>
        </w:rPr>
        <w:t xml:space="preserve">direct care.  </w:t>
      </w:r>
      <w:r w:rsidR="00937673" w:rsidRPr="00DE53C5">
        <w:rPr>
          <w:rFonts w:ascii="Arial" w:hAnsi="Arial" w:cs="Arial"/>
        </w:rPr>
        <w:t xml:space="preserve">Additionally, for use cases beyond those given in this agreement there </w:t>
      </w:r>
      <w:r w:rsidR="00BF11F9" w:rsidRPr="00DE53C5">
        <w:rPr>
          <w:rFonts w:ascii="Arial" w:hAnsi="Arial" w:cs="Arial"/>
        </w:rPr>
        <w:t>is</w:t>
      </w:r>
      <w:r w:rsidR="00937673" w:rsidRPr="00DE53C5">
        <w:rPr>
          <w:rFonts w:ascii="Arial" w:hAnsi="Arial" w:cs="Arial"/>
        </w:rPr>
        <w:t xml:space="preserve"> the additional governance of </w:t>
      </w:r>
      <w:r w:rsidR="00BF11F9" w:rsidRPr="00DE53C5">
        <w:rPr>
          <w:rFonts w:ascii="Arial" w:hAnsi="Arial" w:cs="Arial"/>
        </w:rPr>
        <w:t>the</w:t>
      </w:r>
      <w:r w:rsidR="00937673" w:rsidRPr="00DE53C5">
        <w:rPr>
          <w:rFonts w:ascii="Arial" w:hAnsi="Arial" w:cs="Arial"/>
        </w:rPr>
        <w:t xml:space="preserve"> Data Asset and Access Group (DAAG) to ensure full compliance with the parameters of this data sharing agreement</w:t>
      </w:r>
      <w:r w:rsidR="006224C9" w:rsidRPr="00DE53C5">
        <w:rPr>
          <w:rFonts w:ascii="Arial" w:hAnsi="Arial" w:cs="Arial"/>
        </w:rPr>
        <w:t>.</w:t>
      </w:r>
    </w:p>
    <w:p w14:paraId="63118D24" w14:textId="77777777" w:rsidR="00937673" w:rsidRPr="00DE53C5" w:rsidRDefault="00937673" w:rsidP="0073330C">
      <w:pPr>
        <w:pStyle w:val="NoSpacing"/>
        <w:numPr>
          <w:ilvl w:val="0"/>
          <w:numId w:val="0"/>
        </w:numPr>
        <w:rPr>
          <w:rFonts w:ascii="Arial" w:hAnsi="Arial" w:cs="Arial"/>
        </w:rPr>
      </w:pPr>
    </w:p>
    <w:p w14:paraId="17C4489C" w14:textId="4117F2D4" w:rsidR="0073330C" w:rsidRPr="00CB6D43" w:rsidRDefault="0073330C" w:rsidP="0073330C">
      <w:pPr>
        <w:pStyle w:val="NoSpacing"/>
        <w:numPr>
          <w:ilvl w:val="0"/>
          <w:numId w:val="0"/>
        </w:numPr>
        <w:rPr>
          <w:rFonts w:ascii="Arial" w:hAnsi="Arial" w:cs="Arial"/>
        </w:rPr>
      </w:pPr>
      <w:r w:rsidRPr="00DE53C5">
        <w:rPr>
          <w:rFonts w:ascii="Arial" w:hAnsi="Arial" w:cs="Arial"/>
        </w:rPr>
        <w:t>This Annex provides the categories of data to be shared from GP; Acute</w:t>
      </w:r>
      <w:r w:rsidR="006349AF" w:rsidRPr="00DE53C5">
        <w:rPr>
          <w:rFonts w:ascii="Arial" w:hAnsi="Arial" w:cs="Arial"/>
        </w:rPr>
        <w:t>/Trust</w:t>
      </w:r>
      <w:r w:rsidRPr="00DE53C5">
        <w:rPr>
          <w:rFonts w:ascii="Arial" w:hAnsi="Arial" w:cs="Arial"/>
        </w:rPr>
        <w:t>; Mental Health; Community; and Social Care (children and adult).  The table incudes a brief description of the data categories and the</w:t>
      </w:r>
      <w:r w:rsidRPr="00CB6D43">
        <w:rPr>
          <w:rFonts w:ascii="Arial" w:hAnsi="Arial" w:cs="Arial"/>
        </w:rPr>
        <w:t xml:space="preserve"> use case(s) wit</w:t>
      </w:r>
      <w:r w:rsidR="009E4A6B" w:rsidRPr="00CB6D43">
        <w:rPr>
          <w:rFonts w:ascii="Arial" w:hAnsi="Arial" w:cs="Arial"/>
        </w:rPr>
        <w:t>hin which the data will be used for:</w:t>
      </w:r>
    </w:p>
    <w:p w14:paraId="7638130B" w14:textId="77777777" w:rsidR="00BF11F9" w:rsidRPr="00CB6D43" w:rsidRDefault="00BF11F9">
      <w:pPr>
        <w:spacing w:after="0"/>
        <w:ind w:left="357" w:hanging="357"/>
        <w:rPr>
          <w:rFonts w:ascii="Arial" w:hAnsi="Arial" w:cs="Arial"/>
        </w:rPr>
      </w:pPr>
    </w:p>
    <w:p w14:paraId="1DCEBF71" w14:textId="77777777" w:rsidR="003052D8" w:rsidRPr="00CB6D43" w:rsidRDefault="003052D8" w:rsidP="003052D8">
      <w:pPr>
        <w:spacing w:after="0"/>
        <w:ind w:left="357" w:hanging="357"/>
        <w:rPr>
          <w:rFonts w:ascii="Arial" w:hAnsi="Arial" w:cs="Arial"/>
        </w:rPr>
      </w:pPr>
      <w:r w:rsidRPr="00CB6D43">
        <w:rPr>
          <w:rFonts w:ascii="Arial" w:hAnsi="Arial" w:cs="Arial"/>
        </w:rPr>
        <w:t>Use Case 1: Epidemiology Reporting</w:t>
      </w:r>
    </w:p>
    <w:p w14:paraId="1F931F28" w14:textId="77777777" w:rsidR="003052D8" w:rsidRPr="00CB6D43" w:rsidRDefault="003052D8" w:rsidP="003052D8">
      <w:pPr>
        <w:spacing w:after="0"/>
        <w:ind w:left="357" w:hanging="357"/>
        <w:rPr>
          <w:rFonts w:ascii="Arial" w:hAnsi="Arial" w:cs="Arial"/>
        </w:rPr>
      </w:pPr>
    </w:p>
    <w:p w14:paraId="6A1EF17C" w14:textId="77777777" w:rsidR="003052D8" w:rsidRPr="00CB6D43" w:rsidRDefault="003052D8" w:rsidP="003052D8">
      <w:pPr>
        <w:spacing w:after="0"/>
        <w:ind w:left="357" w:hanging="357"/>
        <w:rPr>
          <w:rFonts w:ascii="Arial" w:hAnsi="Arial" w:cs="Arial"/>
        </w:rPr>
      </w:pPr>
      <w:r w:rsidRPr="00CB6D43">
        <w:rPr>
          <w:rFonts w:ascii="Arial" w:hAnsi="Arial" w:cs="Arial"/>
        </w:rPr>
        <w:t>Use Case 2: Predicting outcomes and population stratification of vulnerable populations</w:t>
      </w:r>
    </w:p>
    <w:p w14:paraId="4023057A" w14:textId="77777777" w:rsidR="003052D8" w:rsidRPr="00CB6D43" w:rsidRDefault="003052D8" w:rsidP="003052D8">
      <w:pPr>
        <w:spacing w:after="0"/>
        <w:ind w:left="357" w:hanging="357"/>
        <w:rPr>
          <w:rFonts w:ascii="Arial" w:hAnsi="Arial" w:cs="Arial"/>
        </w:rPr>
      </w:pPr>
    </w:p>
    <w:p w14:paraId="1A95F496" w14:textId="77777777" w:rsidR="003052D8" w:rsidRPr="00CB6D43" w:rsidRDefault="003052D8" w:rsidP="003052D8">
      <w:pPr>
        <w:spacing w:after="0"/>
        <w:ind w:left="357" w:hanging="357"/>
        <w:rPr>
          <w:rFonts w:ascii="Arial" w:hAnsi="Arial" w:cs="Arial"/>
        </w:rPr>
      </w:pPr>
      <w:r w:rsidRPr="00CB6D43">
        <w:rPr>
          <w:rFonts w:ascii="Arial" w:hAnsi="Arial" w:cs="Arial"/>
        </w:rPr>
        <w:t>Use Case 3: For planning current services and understanding future service provision</w:t>
      </w:r>
    </w:p>
    <w:p w14:paraId="05D4DB1D" w14:textId="77777777" w:rsidR="003052D8" w:rsidRPr="00CB6D43" w:rsidRDefault="003052D8" w:rsidP="003052D8">
      <w:pPr>
        <w:spacing w:after="0"/>
        <w:ind w:left="357" w:hanging="357"/>
        <w:rPr>
          <w:rFonts w:ascii="Arial" w:hAnsi="Arial" w:cs="Arial"/>
        </w:rPr>
      </w:pPr>
    </w:p>
    <w:p w14:paraId="51E698FD" w14:textId="6620F95F" w:rsidR="003052D8" w:rsidRDefault="00455E3E" w:rsidP="003052D8">
      <w:pPr>
        <w:spacing w:after="0"/>
        <w:ind w:left="357" w:hanging="357"/>
        <w:rPr>
          <w:rFonts w:ascii="Arial" w:hAnsi="Arial" w:cs="Arial"/>
        </w:rPr>
      </w:pPr>
      <w:r>
        <w:rPr>
          <w:rFonts w:ascii="Arial" w:hAnsi="Arial" w:cs="Arial"/>
        </w:rPr>
        <w:t>Use Case 4:</w:t>
      </w:r>
      <w:r w:rsidR="003052D8" w:rsidRPr="00CB6D43">
        <w:rPr>
          <w:rFonts w:ascii="Arial" w:hAnsi="Arial" w:cs="Arial"/>
        </w:rPr>
        <w:t xml:space="preserve"> For evaluation and understanding causality</w:t>
      </w:r>
    </w:p>
    <w:p w14:paraId="1687F742" w14:textId="77777777" w:rsidR="003052D8" w:rsidRDefault="003052D8">
      <w:pPr>
        <w:spacing w:after="0"/>
        <w:ind w:left="357" w:hanging="357"/>
        <w:rPr>
          <w:rFonts w:ascii="Arial" w:hAnsi="Arial" w:cs="Arial"/>
        </w:rPr>
      </w:pPr>
    </w:p>
    <w:p w14:paraId="79254E2E" w14:textId="77777777" w:rsidR="00D85CCA" w:rsidRDefault="00D85CCA">
      <w:pPr>
        <w:ind w:left="0" w:firstLine="0"/>
        <w:rPr>
          <w:rFonts w:ascii="Arial" w:hAnsi="Arial" w:cs="Arial"/>
          <w:sz w:val="20"/>
          <w:szCs w:val="20"/>
        </w:rPr>
      </w:pPr>
      <w:r>
        <w:rPr>
          <w:rFonts w:ascii="Arial" w:hAnsi="Arial" w:cs="Arial"/>
          <w:sz w:val="20"/>
          <w:szCs w:val="20"/>
        </w:rPr>
        <w:br w:type="page"/>
      </w:r>
    </w:p>
    <w:p w14:paraId="479250DD" w14:textId="25AE1804" w:rsidR="00D40924" w:rsidRPr="00713959" w:rsidRDefault="002C4BE0" w:rsidP="00713959">
      <w:pPr>
        <w:pStyle w:val="Heading2"/>
        <w:numPr>
          <w:ilvl w:val="0"/>
          <w:numId w:val="42"/>
        </w:numPr>
        <w:rPr>
          <w:rFonts w:ascii="Arial" w:hAnsi="Arial" w:cs="Arial"/>
          <w:b/>
          <w:bCs/>
          <w:sz w:val="22"/>
          <w:szCs w:val="22"/>
          <w:lang w:eastAsia="en-GB"/>
        </w:rPr>
      </w:pPr>
      <w:bookmarkStart w:id="26" w:name="_Toc223605577"/>
      <w:r w:rsidRPr="00713959">
        <w:rPr>
          <w:rFonts w:ascii="Arial" w:hAnsi="Arial" w:cs="Arial"/>
          <w:b/>
          <w:bCs/>
          <w:sz w:val="22"/>
          <w:szCs w:val="22"/>
          <w:lang w:eastAsia="en-GB"/>
        </w:rPr>
        <w:lastRenderedPageBreak/>
        <w:t>Social Care: Children</w:t>
      </w:r>
      <w:bookmarkEnd w:id="26"/>
    </w:p>
    <w:p w14:paraId="3CE05A42" w14:textId="3191F5E0" w:rsidR="005D7DAB" w:rsidRPr="005D7DAB" w:rsidRDefault="005D7DAB" w:rsidP="00870BA2">
      <w:pPr>
        <w:rPr>
          <w:rFonts w:ascii="Arial" w:hAnsi="Arial" w:cs="Arial"/>
          <w:b/>
          <w:bCs/>
          <w:sz w:val="20"/>
          <w:szCs w:val="20"/>
        </w:rPr>
      </w:pPr>
      <w:r w:rsidRPr="005D7DAB">
        <w:rPr>
          <w:rFonts w:ascii="Arial" w:hAnsi="Arial" w:cs="Arial"/>
          <w:b/>
          <w:bCs/>
          <w:sz w:val="20"/>
          <w:szCs w:val="20"/>
        </w:rPr>
        <w:t>NOTE</w:t>
      </w:r>
      <w:r w:rsidRPr="005D7DAB">
        <w:rPr>
          <w:rFonts w:ascii="Arial" w:hAnsi="Arial" w:cs="Arial"/>
          <w:sz w:val="20"/>
          <w:szCs w:val="20"/>
        </w:rPr>
        <w:t>:</w:t>
      </w:r>
      <w:r w:rsidR="00B2191D">
        <w:rPr>
          <w:rFonts w:ascii="Arial" w:hAnsi="Arial" w:cs="Arial"/>
          <w:sz w:val="20"/>
          <w:szCs w:val="20"/>
        </w:rPr>
        <w:t xml:space="preserve"> </w:t>
      </w:r>
      <w:r w:rsidRPr="005D7DAB">
        <w:rPr>
          <w:rFonts w:ascii="Arial" w:hAnsi="Arial" w:cs="Arial"/>
          <w:sz w:val="20"/>
          <w:szCs w:val="20"/>
        </w:rPr>
        <w:t>no free text will be extracted. Only coded data</w:t>
      </w:r>
      <w:r w:rsidR="009E4A6B">
        <w:rPr>
          <w:rFonts w:ascii="Arial" w:hAnsi="Arial" w:cs="Arial"/>
          <w:sz w:val="20"/>
          <w:szCs w:val="20"/>
        </w:rPr>
        <w:t>.</w:t>
      </w:r>
    </w:p>
    <w:tbl>
      <w:tblPr>
        <w:tblStyle w:val="TableGrid"/>
        <w:tblW w:w="0" w:type="auto"/>
        <w:tblLook w:val="04A0" w:firstRow="1" w:lastRow="0" w:firstColumn="1" w:lastColumn="0" w:noHBand="0" w:noVBand="1"/>
      </w:tblPr>
      <w:tblGrid>
        <w:gridCol w:w="1184"/>
        <w:gridCol w:w="1972"/>
        <w:gridCol w:w="3253"/>
        <w:gridCol w:w="2607"/>
      </w:tblGrid>
      <w:tr w:rsidR="00A0649F" w:rsidRPr="00080529" w14:paraId="2E5A7F36" w14:textId="77777777" w:rsidTr="00171FAA">
        <w:tc>
          <w:tcPr>
            <w:tcW w:w="1184" w:type="dxa"/>
            <w:shd w:val="clear" w:color="auto" w:fill="EDEDED" w:themeFill="accent3" w:themeFillTint="33"/>
          </w:tcPr>
          <w:p w14:paraId="05F37C2F"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Item</w:t>
            </w:r>
            <w:r>
              <w:rPr>
                <w:rFonts w:ascii="Arial" w:hAnsi="Arial" w:cs="Arial"/>
                <w:b/>
                <w:bCs/>
                <w:sz w:val="20"/>
                <w:szCs w:val="20"/>
              </w:rPr>
              <w:t xml:space="preserve"> (data spec doc cross reference)</w:t>
            </w:r>
          </w:p>
        </w:tc>
        <w:tc>
          <w:tcPr>
            <w:tcW w:w="1972" w:type="dxa"/>
            <w:shd w:val="clear" w:color="auto" w:fill="EDEDED" w:themeFill="accent3" w:themeFillTint="33"/>
          </w:tcPr>
          <w:p w14:paraId="68EFC142"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253" w:type="dxa"/>
            <w:shd w:val="clear" w:color="auto" w:fill="EDEDED" w:themeFill="accent3" w:themeFillTint="33"/>
          </w:tcPr>
          <w:p w14:paraId="50D5E4EE" w14:textId="77777777" w:rsidR="00870BA2" w:rsidRPr="00080529" w:rsidRDefault="00870BA2"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607" w:type="dxa"/>
            <w:shd w:val="clear" w:color="auto" w:fill="EDEDED" w:themeFill="accent3" w:themeFillTint="33"/>
          </w:tcPr>
          <w:p w14:paraId="38BC6424" w14:textId="431808A3" w:rsidR="00870BA2" w:rsidRPr="00080529" w:rsidRDefault="00455E3E" w:rsidP="00137793">
            <w:pPr>
              <w:spacing w:after="0" w:line="240" w:lineRule="auto"/>
              <w:rPr>
                <w:rFonts w:ascii="Arial" w:hAnsi="Arial" w:cs="Arial"/>
                <w:b/>
                <w:bCs/>
                <w:sz w:val="20"/>
                <w:szCs w:val="20"/>
              </w:rPr>
            </w:pPr>
            <w:r>
              <w:rPr>
                <w:rFonts w:ascii="Arial" w:hAnsi="Arial" w:cs="Arial"/>
                <w:b/>
                <w:bCs/>
                <w:sz w:val="20"/>
                <w:szCs w:val="20"/>
              </w:rPr>
              <w:t>Use Case</w:t>
            </w:r>
          </w:p>
        </w:tc>
      </w:tr>
      <w:tr w:rsidR="00A0649F" w:rsidRPr="00080529" w14:paraId="70C5D02B" w14:textId="77777777" w:rsidTr="00171FAA">
        <w:tc>
          <w:tcPr>
            <w:tcW w:w="1184" w:type="dxa"/>
          </w:tcPr>
          <w:p w14:paraId="60CF150E" w14:textId="77777777" w:rsidR="00870BA2" w:rsidRPr="00080529" w:rsidRDefault="003B0F3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.1</w:t>
            </w:r>
          </w:p>
        </w:tc>
        <w:tc>
          <w:tcPr>
            <w:tcW w:w="1972" w:type="dxa"/>
          </w:tcPr>
          <w:p w14:paraId="03679D25"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253" w:type="dxa"/>
          </w:tcPr>
          <w:p w14:paraId="39044CDD"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c>
          <w:tcPr>
            <w:tcW w:w="2607" w:type="dxa"/>
          </w:tcPr>
          <w:p w14:paraId="75058B81" w14:textId="77777777" w:rsidR="00870BA2"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A0649F" w:rsidRPr="00080529" w14:paraId="7669B017" w14:textId="77777777" w:rsidTr="00171FAA">
        <w:tc>
          <w:tcPr>
            <w:tcW w:w="1184" w:type="dxa"/>
          </w:tcPr>
          <w:p w14:paraId="6FCFE8A5"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.2</w:t>
            </w:r>
          </w:p>
        </w:tc>
        <w:tc>
          <w:tcPr>
            <w:tcW w:w="1972" w:type="dxa"/>
          </w:tcPr>
          <w:p w14:paraId="161CF8DB"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253" w:type="dxa"/>
          </w:tcPr>
          <w:p w14:paraId="7083A739"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05B3225B" w14:textId="644F7335" w:rsidR="005D7DAB" w:rsidRDefault="005D7DAB" w:rsidP="005D7DAB">
            <w:pPr>
              <w:spacing w:after="0" w:line="240" w:lineRule="auto"/>
              <w:ind w:left="0" w:firstLine="0"/>
              <w:rPr>
                <w:rFonts w:ascii="Arial" w:hAnsi="Arial" w:cs="Arial"/>
                <w:bCs/>
                <w:sz w:val="20"/>
                <w:szCs w:val="20"/>
              </w:rPr>
            </w:pPr>
            <w:r>
              <w:rPr>
                <w:rFonts w:ascii="Arial" w:hAnsi="Arial" w:cs="Arial"/>
                <w:b/>
                <w:sz w:val="20"/>
                <w:szCs w:val="20"/>
              </w:rPr>
              <w:t xml:space="preserve">Use Case </w:t>
            </w:r>
            <w:r w:rsidR="00A11C30">
              <w:rPr>
                <w:rFonts w:ascii="Arial" w:hAnsi="Arial" w:cs="Arial"/>
                <w:b/>
                <w:sz w:val="20"/>
                <w:szCs w:val="20"/>
              </w:rPr>
              <w:t>2</w:t>
            </w:r>
            <w:r>
              <w:rPr>
                <w:rFonts w:ascii="Arial" w:hAnsi="Arial" w:cs="Arial"/>
                <w:b/>
                <w:sz w:val="20"/>
                <w:szCs w:val="20"/>
              </w:rPr>
              <w:t xml:space="preserve">: </w:t>
            </w:r>
            <w:r w:rsidR="00A11C30" w:rsidRPr="00A11C30">
              <w:rPr>
                <w:rFonts w:ascii="Arial" w:hAnsi="Arial" w:cs="Arial"/>
                <w:bCs/>
                <w:sz w:val="20"/>
                <w:szCs w:val="20"/>
              </w:rPr>
              <w:t>Predicting Outcomes and</w:t>
            </w:r>
            <w:r w:rsidR="00A11C30">
              <w:rPr>
                <w:rFonts w:ascii="Arial" w:hAnsi="Arial" w:cs="Arial"/>
                <w:b/>
                <w:sz w:val="20"/>
                <w:szCs w:val="20"/>
              </w:rPr>
              <w:t xml:space="preserve"> </w:t>
            </w:r>
            <w:r>
              <w:rPr>
                <w:rFonts w:ascii="Arial" w:hAnsi="Arial" w:cs="Arial"/>
                <w:bCs/>
                <w:sz w:val="20"/>
                <w:szCs w:val="20"/>
              </w:rPr>
              <w:t>Population Stratification. Re-id for direct care purposes only</w:t>
            </w:r>
          </w:p>
          <w:p w14:paraId="4439BF38" w14:textId="77777777" w:rsidR="00870BA2" w:rsidRPr="00080529" w:rsidRDefault="00870BA2" w:rsidP="00137793">
            <w:pPr>
              <w:spacing w:after="0" w:line="240" w:lineRule="auto"/>
              <w:ind w:left="10" w:hanging="10"/>
              <w:rPr>
                <w:rFonts w:ascii="Arial" w:hAnsi="Arial" w:cs="Arial"/>
                <w:sz w:val="20"/>
                <w:szCs w:val="20"/>
              </w:rPr>
            </w:pPr>
          </w:p>
        </w:tc>
      </w:tr>
      <w:tr w:rsidR="00A0649F" w:rsidRPr="00080529" w14:paraId="74472BF0" w14:textId="77777777" w:rsidTr="00171FAA">
        <w:tc>
          <w:tcPr>
            <w:tcW w:w="1184" w:type="dxa"/>
          </w:tcPr>
          <w:p w14:paraId="4F956002"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.3</w:t>
            </w:r>
          </w:p>
        </w:tc>
        <w:tc>
          <w:tcPr>
            <w:tcW w:w="1972" w:type="dxa"/>
          </w:tcPr>
          <w:p w14:paraId="30911E1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253" w:type="dxa"/>
          </w:tcPr>
          <w:p w14:paraId="4A3C51BD" w14:textId="77777777" w:rsidR="00870BA2" w:rsidRPr="00080529" w:rsidRDefault="00870BA2"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607" w:type="dxa"/>
          </w:tcPr>
          <w:p w14:paraId="433E63E5"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741041A" w14:textId="77777777" w:rsidR="00870BA2" w:rsidRPr="00080529" w:rsidRDefault="00870BA2" w:rsidP="005D7DAB">
            <w:pPr>
              <w:spacing w:after="0" w:line="240" w:lineRule="auto"/>
              <w:ind w:left="0" w:firstLine="0"/>
              <w:rPr>
                <w:rFonts w:ascii="Arial" w:hAnsi="Arial" w:cs="Arial"/>
                <w:sz w:val="20"/>
                <w:szCs w:val="20"/>
              </w:rPr>
            </w:pPr>
          </w:p>
        </w:tc>
      </w:tr>
      <w:tr w:rsidR="00A0649F" w:rsidRPr="00080529" w14:paraId="136DCB3E" w14:textId="77777777" w:rsidTr="00171FAA">
        <w:tc>
          <w:tcPr>
            <w:tcW w:w="1184" w:type="dxa"/>
          </w:tcPr>
          <w:p w14:paraId="696D95DD"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.4</w:t>
            </w:r>
          </w:p>
        </w:tc>
        <w:tc>
          <w:tcPr>
            <w:tcW w:w="1972" w:type="dxa"/>
          </w:tcPr>
          <w:p w14:paraId="2C1B2CE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253" w:type="dxa"/>
          </w:tcPr>
          <w:p w14:paraId="2996902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607" w:type="dxa"/>
          </w:tcPr>
          <w:p w14:paraId="10251A23" w14:textId="393AA6EB" w:rsidR="00A0649F" w:rsidRDefault="00A0649F" w:rsidP="00A0649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sidR="00A11C30">
              <w:rPr>
                <w:rFonts w:ascii="Arial" w:hAnsi="Arial" w:cs="Arial"/>
                <w:b/>
                <w:bCs/>
                <w:sz w:val="20"/>
                <w:szCs w:val="20"/>
              </w:rPr>
              <w:t xml:space="preserve">3: </w:t>
            </w:r>
            <w:r w:rsidR="00A11C30" w:rsidRPr="00A11C30">
              <w:rPr>
                <w:rFonts w:ascii="Arial" w:hAnsi="Arial" w:cs="Arial"/>
                <w:sz w:val="20"/>
                <w:szCs w:val="20"/>
              </w:rPr>
              <w:t>Planning and Future Service Provision</w:t>
            </w:r>
            <w:r>
              <w:rPr>
                <w:rFonts w:ascii="Arial" w:hAnsi="Arial" w:cs="Arial"/>
                <w:sz w:val="20"/>
                <w:szCs w:val="20"/>
              </w:rPr>
              <w:t xml:space="preserve"> </w:t>
            </w:r>
          </w:p>
          <w:p w14:paraId="1A224B22" w14:textId="77777777" w:rsidR="00A11C30" w:rsidRDefault="00A11C30" w:rsidP="00A0649F">
            <w:pPr>
              <w:spacing w:after="0" w:line="240" w:lineRule="auto"/>
              <w:ind w:left="0" w:firstLine="0"/>
              <w:rPr>
                <w:rFonts w:ascii="Arial" w:hAnsi="Arial" w:cs="Arial"/>
                <w:sz w:val="20"/>
                <w:szCs w:val="20"/>
              </w:rPr>
            </w:pPr>
          </w:p>
          <w:p w14:paraId="7A686EC1" w14:textId="3F1914D1" w:rsidR="00870BA2" w:rsidRPr="00080529" w:rsidRDefault="00A0649F" w:rsidP="00CE16B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sidR="00A11C30">
              <w:rPr>
                <w:rFonts w:ascii="Arial" w:hAnsi="Arial" w:cs="Arial"/>
                <w:sz w:val="20"/>
                <w:szCs w:val="20"/>
              </w:rPr>
              <w:t>Evaluation and Causality</w:t>
            </w:r>
            <w:r w:rsidRPr="00A0649F">
              <w:rPr>
                <w:rFonts w:ascii="Arial" w:hAnsi="Arial" w:cs="Arial"/>
                <w:sz w:val="20"/>
                <w:szCs w:val="20"/>
              </w:rPr>
              <w:t xml:space="preserve"> </w:t>
            </w:r>
          </w:p>
        </w:tc>
      </w:tr>
      <w:tr w:rsidR="00A0649F" w:rsidRPr="00080529" w14:paraId="02F30DA7" w14:textId="77777777" w:rsidTr="00171FAA">
        <w:tc>
          <w:tcPr>
            <w:tcW w:w="1184" w:type="dxa"/>
          </w:tcPr>
          <w:p w14:paraId="761AB70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.5</w:t>
            </w:r>
          </w:p>
        </w:tc>
        <w:tc>
          <w:tcPr>
            <w:tcW w:w="1972" w:type="dxa"/>
          </w:tcPr>
          <w:p w14:paraId="79EB8504"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253" w:type="dxa"/>
          </w:tcPr>
          <w:p w14:paraId="5B5ADAC5"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The data range of active events or which have an end date after the predefined number of months prior to go live of the export:</w:t>
            </w:r>
          </w:p>
          <w:p w14:paraId="47879C32"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 xml:space="preserve">Assessment </w:t>
            </w:r>
          </w:p>
          <w:p w14:paraId="388001D5"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Meetings</w:t>
            </w:r>
          </w:p>
          <w:p w14:paraId="21D30FCA" w14:textId="77777777" w:rsidR="00870BA2" w:rsidRPr="00080529" w:rsidRDefault="00870BA2" w:rsidP="003E1CAC">
            <w:pPr>
              <w:pStyle w:val="ListParagraph"/>
              <w:numPr>
                <w:ilvl w:val="0"/>
                <w:numId w:val="5"/>
              </w:numPr>
              <w:spacing w:after="0" w:line="240" w:lineRule="auto"/>
              <w:rPr>
                <w:rFonts w:ascii="Arial" w:hAnsi="Arial" w:cs="Arial"/>
                <w:sz w:val="20"/>
                <w:szCs w:val="20"/>
              </w:rPr>
            </w:pPr>
            <w:r w:rsidRPr="00080529">
              <w:rPr>
                <w:rFonts w:ascii="Arial" w:hAnsi="Arial" w:cs="Arial"/>
                <w:sz w:val="20"/>
                <w:szCs w:val="20"/>
              </w:rPr>
              <w:t>Case Notes</w:t>
            </w:r>
          </w:p>
          <w:p w14:paraId="39116FD5" w14:textId="77777777" w:rsidR="00EB073F" w:rsidRDefault="00EB073F" w:rsidP="00137793">
            <w:pPr>
              <w:spacing w:after="0" w:line="240" w:lineRule="auto"/>
              <w:ind w:left="641" w:hanging="357"/>
              <w:rPr>
                <w:rFonts w:ascii="Arial" w:hAnsi="Arial" w:cs="Arial"/>
                <w:b/>
                <w:sz w:val="20"/>
                <w:szCs w:val="20"/>
              </w:rPr>
            </w:pPr>
          </w:p>
          <w:p w14:paraId="6CFC01BD" w14:textId="77777777" w:rsidR="00870BA2" w:rsidRPr="00080529" w:rsidRDefault="00870BA2" w:rsidP="00137793">
            <w:pPr>
              <w:spacing w:after="0" w:line="240" w:lineRule="auto"/>
              <w:ind w:left="0" w:firstLine="0"/>
              <w:rPr>
                <w:rFonts w:ascii="Arial" w:hAnsi="Arial" w:cs="Arial"/>
                <w:b/>
                <w:sz w:val="20"/>
                <w:szCs w:val="20"/>
              </w:rPr>
            </w:pPr>
            <w:r w:rsidRPr="00080529">
              <w:rPr>
                <w:rFonts w:ascii="Arial" w:hAnsi="Arial" w:cs="Arial"/>
                <w:b/>
                <w:sz w:val="20"/>
                <w:szCs w:val="20"/>
              </w:rPr>
              <w:t>This does not include the free text associated with the event</w:t>
            </w:r>
          </w:p>
        </w:tc>
        <w:tc>
          <w:tcPr>
            <w:tcW w:w="2607" w:type="dxa"/>
          </w:tcPr>
          <w:p w14:paraId="04BBB07B"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F66E3B6" w14:textId="77777777" w:rsidR="00A11C30" w:rsidRDefault="00A11C30" w:rsidP="00A11C30">
            <w:pPr>
              <w:spacing w:after="0" w:line="240" w:lineRule="auto"/>
              <w:ind w:left="0" w:firstLine="0"/>
              <w:rPr>
                <w:rFonts w:ascii="Arial" w:hAnsi="Arial" w:cs="Arial"/>
                <w:b/>
                <w:bCs/>
                <w:sz w:val="20"/>
                <w:szCs w:val="20"/>
              </w:rPr>
            </w:pPr>
          </w:p>
          <w:p w14:paraId="75E5BC2D" w14:textId="09710203"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9B0399" w14:textId="77777777" w:rsidR="00A11C30" w:rsidRDefault="00A11C30" w:rsidP="00A0649F">
            <w:pPr>
              <w:spacing w:after="0" w:line="240" w:lineRule="auto"/>
              <w:ind w:left="0" w:firstLine="0"/>
              <w:rPr>
                <w:rFonts w:ascii="Arial" w:hAnsi="Arial" w:cs="Arial"/>
                <w:bCs/>
                <w:sz w:val="20"/>
                <w:szCs w:val="20"/>
              </w:rPr>
            </w:pPr>
          </w:p>
          <w:p w14:paraId="22C5379C" w14:textId="1EA59B11" w:rsidR="005D7DAB" w:rsidRPr="005D7DAB" w:rsidRDefault="00A11C30" w:rsidP="00CE16B0">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3BA338C2" w14:textId="77777777" w:rsidTr="00171FAA">
        <w:tc>
          <w:tcPr>
            <w:tcW w:w="1184" w:type="dxa"/>
          </w:tcPr>
          <w:p w14:paraId="415F7910"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.6</w:t>
            </w:r>
          </w:p>
        </w:tc>
        <w:tc>
          <w:tcPr>
            <w:tcW w:w="1972" w:type="dxa"/>
          </w:tcPr>
          <w:p w14:paraId="06B439E7" w14:textId="77777777" w:rsidR="00870BA2" w:rsidRPr="009E4A6B" w:rsidRDefault="00870BA2" w:rsidP="00137793">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253" w:type="dxa"/>
          </w:tcPr>
          <w:p w14:paraId="4B1E0A4A" w14:textId="77777777" w:rsidR="00870BA2" w:rsidRPr="009E4A6B" w:rsidRDefault="00870BA2" w:rsidP="00137793">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of the following types that are still active or have an end date after the predefined number of months prior to go live of the export:</w:t>
            </w:r>
          </w:p>
          <w:p w14:paraId="5A7D9BA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Protection</w:t>
            </w:r>
          </w:p>
          <w:p w14:paraId="1FC8A57E"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in Need</w:t>
            </w:r>
          </w:p>
          <w:p w14:paraId="6F818E1D"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Child Looked After</w:t>
            </w:r>
          </w:p>
          <w:p w14:paraId="5835E957"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Missing Person</w:t>
            </w:r>
          </w:p>
          <w:p w14:paraId="2745A3B8"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Hazard</w:t>
            </w:r>
          </w:p>
          <w:p w14:paraId="35A6A003" w14:textId="77777777" w:rsidR="00870BA2" w:rsidRPr="009E4A6B" w:rsidRDefault="00870BA2" w:rsidP="003E1CAC">
            <w:pPr>
              <w:pStyle w:val="ListParagraph"/>
              <w:numPr>
                <w:ilvl w:val="0"/>
                <w:numId w:val="6"/>
              </w:numPr>
              <w:spacing w:after="0" w:line="240" w:lineRule="auto"/>
              <w:rPr>
                <w:rFonts w:ascii="Arial" w:hAnsi="Arial" w:cs="Arial"/>
                <w:sz w:val="20"/>
                <w:szCs w:val="20"/>
              </w:rPr>
            </w:pPr>
            <w:r w:rsidRPr="009E4A6B">
              <w:rPr>
                <w:rFonts w:ascii="Arial" w:hAnsi="Arial" w:cs="Arial"/>
                <w:sz w:val="20"/>
                <w:szCs w:val="20"/>
              </w:rPr>
              <w:t>MARAC</w:t>
            </w:r>
          </w:p>
          <w:p w14:paraId="54556895" w14:textId="77777777" w:rsidR="005D7DAB" w:rsidRPr="009E4A6B" w:rsidRDefault="005D7DAB" w:rsidP="005D7DAB">
            <w:pPr>
              <w:spacing w:after="0" w:line="240" w:lineRule="auto"/>
              <w:ind w:left="283" w:firstLine="0"/>
              <w:rPr>
                <w:rFonts w:ascii="Arial" w:hAnsi="Arial" w:cs="Arial"/>
                <w:sz w:val="20"/>
                <w:szCs w:val="20"/>
              </w:rPr>
            </w:pPr>
          </w:p>
        </w:tc>
        <w:tc>
          <w:tcPr>
            <w:tcW w:w="2607" w:type="dxa"/>
          </w:tcPr>
          <w:p w14:paraId="674BE9DD" w14:textId="77777777"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657C1B0" w14:textId="77777777" w:rsidR="00A11C30" w:rsidRDefault="00A11C30" w:rsidP="00A11C30">
            <w:pPr>
              <w:spacing w:after="0" w:line="240" w:lineRule="auto"/>
              <w:ind w:left="0" w:firstLine="0"/>
              <w:rPr>
                <w:rFonts w:ascii="Arial" w:hAnsi="Arial" w:cs="Arial"/>
                <w:bCs/>
                <w:sz w:val="20"/>
                <w:szCs w:val="20"/>
              </w:rPr>
            </w:pPr>
          </w:p>
          <w:p w14:paraId="7144610B" w14:textId="70B965A4"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7D302E" w14:textId="77777777" w:rsidR="00A11C30" w:rsidRDefault="00A11C30" w:rsidP="00A11C30">
            <w:pPr>
              <w:spacing w:after="0" w:line="240" w:lineRule="auto"/>
              <w:ind w:left="0" w:firstLine="0"/>
              <w:rPr>
                <w:rFonts w:ascii="Arial" w:hAnsi="Arial" w:cs="Arial"/>
                <w:b/>
                <w:bCs/>
                <w:sz w:val="20"/>
                <w:szCs w:val="20"/>
              </w:rPr>
            </w:pPr>
          </w:p>
          <w:p w14:paraId="3D381379" w14:textId="29E27F8F" w:rsidR="00870BA2" w:rsidRPr="00A11C30" w:rsidRDefault="00A0649F" w:rsidP="00137793">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30EAD2BC" w14:textId="523A916C" w:rsidR="00870BA2" w:rsidRPr="009E4A6B" w:rsidRDefault="00A0649F" w:rsidP="00137793">
            <w:pPr>
              <w:spacing w:after="0" w:line="240" w:lineRule="auto"/>
              <w:ind w:left="0" w:firstLine="0"/>
              <w:rPr>
                <w:rFonts w:ascii="Arial" w:hAnsi="Arial" w:cs="Arial"/>
                <w:sz w:val="20"/>
                <w:szCs w:val="20"/>
              </w:rPr>
            </w:pPr>
            <w:r w:rsidRPr="009E4A6B">
              <w:rPr>
                <w:rFonts w:ascii="Arial" w:hAnsi="Arial" w:cs="Arial"/>
                <w:sz w:val="20"/>
                <w:szCs w:val="20"/>
              </w:rPr>
              <w:t xml:space="preserve"> </w:t>
            </w:r>
          </w:p>
        </w:tc>
      </w:tr>
      <w:tr w:rsidR="00A0649F" w:rsidRPr="00080529" w14:paraId="5C16A4A3" w14:textId="77777777" w:rsidTr="00171FAA">
        <w:tc>
          <w:tcPr>
            <w:tcW w:w="1184" w:type="dxa"/>
          </w:tcPr>
          <w:p w14:paraId="7FC548BC"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.7</w:t>
            </w:r>
          </w:p>
        </w:tc>
        <w:tc>
          <w:tcPr>
            <w:tcW w:w="1972" w:type="dxa"/>
          </w:tcPr>
          <w:p w14:paraId="4E844178" w14:textId="77777777" w:rsidR="00870BA2" w:rsidRPr="00080529" w:rsidRDefault="00870BA2" w:rsidP="00137793">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253" w:type="dxa"/>
          </w:tcPr>
          <w:p w14:paraId="42D06518"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607" w:type="dxa"/>
          </w:tcPr>
          <w:p w14:paraId="28B39150" w14:textId="714AA327" w:rsidR="00A11C30" w:rsidRDefault="00A11C30" w:rsidP="00A11C30">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B5C11A" w14:textId="77777777" w:rsidR="00A11C30" w:rsidRDefault="00A11C30" w:rsidP="00A11C30">
            <w:pPr>
              <w:spacing w:after="0" w:line="240" w:lineRule="auto"/>
              <w:ind w:left="0" w:firstLine="0"/>
              <w:rPr>
                <w:rFonts w:ascii="Arial" w:hAnsi="Arial" w:cs="Arial"/>
                <w:b/>
                <w:sz w:val="20"/>
                <w:szCs w:val="20"/>
              </w:rPr>
            </w:pPr>
          </w:p>
          <w:p w14:paraId="46C05F43" w14:textId="27059193" w:rsidR="00A11C30" w:rsidRDefault="00A11C30" w:rsidP="00A11C3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135738" w14:textId="77777777" w:rsidR="00A11C30" w:rsidRDefault="00A11C30" w:rsidP="00A11C30">
            <w:pPr>
              <w:spacing w:after="0" w:line="240" w:lineRule="auto"/>
              <w:ind w:left="0" w:firstLine="0"/>
              <w:rPr>
                <w:rFonts w:ascii="Arial" w:hAnsi="Arial" w:cs="Arial"/>
                <w:b/>
                <w:bCs/>
                <w:sz w:val="20"/>
                <w:szCs w:val="20"/>
              </w:rPr>
            </w:pPr>
          </w:p>
          <w:p w14:paraId="4A05DCEE" w14:textId="77777777" w:rsidR="00A11C30" w:rsidRDefault="00A11C30" w:rsidP="00A11C30">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DF96B47" w14:textId="77777777" w:rsidR="00A11C30" w:rsidRDefault="00A11C30" w:rsidP="00A11C30">
            <w:pPr>
              <w:spacing w:after="0" w:line="240" w:lineRule="auto"/>
              <w:ind w:left="0" w:firstLine="0"/>
              <w:rPr>
                <w:rFonts w:ascii="Arial" w:hAnsi="Arial" w:cs="Arial"/>
                <w:bCs/>
                <w:sz w:val="20"/>
                <w:szCs w:val="20"/>
              </w:rPr>
            </w:pPr>
          </w:p>
          <w:p w14:paraId="38136BAD" w14:textId="4495744F" w:rsidR="00870BA2" w:rsidRPr="00080529" w:rsidRDefault="00A11C30" w:rsidP="00A11C30">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A0649F" w:rsidRPr="00080529" w14:paraId="064F5A4C" w14:textId="77777777" w:rsidTr="00171FAA">
        <w:tc>
          <w:tcPr>
            <w:tcW w:w="1184" w:type="dxa"/>
          </w:tcPr>
          <w:p w14:paraId="6BB6E46B" w14:textId="77777777" w:rsidR="00870BA2" w:rsidRPr="00B2191D" w:rsidRDefault="00DF3AA8" w:rsidP="00137793">
            <w:pPr>
              <w:spacing w:after="0" w:line="240" w:lineRule="auto"/>
              <w:ind w:left="360"/>
              <w:rPr>
                <w:rFonts w:ascii="Arial" w:hAnsi="Arial" w:cs="Arial"/>
                <w:sz w:val="20"/>
                <w:szCs w:val="20"/>
              </w:rPr>
            </w:pPr>
            <w:r>
              <w:rPr>
                <w:rFonts w:ascii="Arial" w:hAnsi="Arial" w:cs="Arial"/>
                <w:sz w:val="20"/>
                <w:szCs w:val="20"/>
              </w:rPr>
              <w:lastRenderedPageBreak/>
              <w:t>1</w:t>
            </w:r>
            <w:r w:rsidR="00870BA2" w:rsidRPr="00B2191D">
              <w:rPr>
                <w:rFonts w:ascii="Arial" w:hAnsi="Arial" w:cs="Arial"/>
                <w:sz w:val="20"/>
                <w:szCs w:val="20"/>
              </w:rPr>
              <w:t>.8</w:t>
            </w:r>
          </w:p>
        </w:tc>
        <w:tc>
          <w:tcPr>
            <w:tcW w:w="1972" w:type="dxa"/>
          </w:tcPr>
          <w:p w14:paraId="6265C997" w14:textId="77777777" w:rsidR="00870BA2" w:rsidRPr="00B2191D" w:rsidRDefault="00870BA2" w:rsidP="00137793">
            <w:pPr>
              <w:spacing w:after="0" w:line="240" w:lineRule="auto"/>
              <w:ind w:left="360"/>
              <w:rPr>
                <w:rFonts w:ascii="Arial" w:hAnsi="Arial" w:cs="Arial"/>
                <w:b/>
                <w:bCs/>
                <w:sz w:val="20"/>
                <w:szCs w:val="20"/>
              </w:rPr>
            </w:pPr>
            <w:r w:rsidRPr="00B2191D">
              <w:rPr>
                <w:rFonts w:ascii="Arial" w:hAnsi="Arial" w:cs="Arial"/>
                <w:b/>
                <w:bCs/>
                <w:sz w:val="20"/>
                <w:szCs w:val="20"/>
              </w:rPr>
              <w:t>Related</w:t>
            </w:r>
            <w:r w:rsidR="009E4A6B" w:rsidRPr="00B2191D">
              <w:rPr>
                <w:rFonts w:ascii="Arial" w:hAnsi="Arial" w:cs="Arial"/>
                <w:b/>
                <w:bCs/>
                <w:sz w:val="20"/>
                <w:szCs w:val="20"/>
              </w:rPr>
              <w:t xml:space="preserve"> </w:t>
            </w:r>
            <w:r w:rsidRPr="00B2191D">
              <w:rPr>
                <w:rFonts w:ascii="Arial" w:hAnsi="Arial" w:cs="Arial"/>
                <w:b/>
                <w:bCs/>
                <w:sz w:val="20"/>
                <w:szCs w:val="20"/>
              </w:rPr>
              <w:t>Person</w:t>
            </w:r>
          </w:p>
        </w:tc>
        <w:tc>
          <w:tcPr>
            <w:tcW w:w="3253" w:type="dxa"/>
          </w:tcPr>
          <w:p w14:paraId="75F39545" w14:textId="77777777" w:rsidR="00870BA2" w:rsidRPr="00B2191D" w:rsidRDefault="00870BA2" w:rsidP="00137793">
            <w:pPr>
              <w:spacing w:after="0" w:line="240" w:lineRule="auto"/>
              <w:ind w:left="0" w:firstLine="0"/>
              <w:rPr>
                <w:rFonts w:ascii="Arial" w:hAnsi="Arial" w:cs="Arial"/>
                <w:sz w:val="20"/>
                <w:szCs w:val="20"/>
              </w:rPr>
            </w:pPr>
            <w:r w:rsidRPr="00B2191D">
              <w:rPr>
                <w:rFonts w:ascii="Arial" w:hAnsi="Arial" w:cs="Arial"/>
                <w:b/>
                <w:bCs/>
                <w:sz w:val="20"/>
                <w:szCs w:val="20"/>
              </w:rPr>
              <w:t>Relationship Types</w:t>
            </w:r>
            <w:r w:rsidRPr="00B2191D">
              <w:rPr>
                <w:rFonts w:ascii="Arial" w:hAnsi="Arial" w:cs="Arial"/>
                <w:sz w:val="20"/>
                <w:szCs w:val="20"/>
              </w:rPr>
              <w:t xml:space="preserve"> and </w:t>
            </w:r>
            <w:r w:rsidRPr="00B2191D">
              <w:rPr>
                <w:rFonts w:ascii="Arial" w:hAnsi="Arial" w:cs="Arial"/>
                <w:b/>
                <w:bCs/>
                <w:sz w:val="20"/>
                <w:szCs w:val="20"/>
              </w:rPr>
              <w:t>Relationship Flags</w:t>
            </w:r>
          </w:p>
        </w:tc>
        <w:tc>
          <w:tcPr>
            <w:tcW w:w="2607" w:type="dxa"/>
          </w:tcPr>
          <w:p w14:paraId="1CB27C18" w14:textId="0200456C" w:rsidR="00870BA2" w:rsidRPr="00A11C30" w:rsidRDefault="00A11C30" w:rsidP="00CE16B0">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tc>
      </w:tr>
      <w:tr w:rsidR="00A0649F" w:rsidRPr="00080529" w14:paraId="617A4974" w14:textId="77777777" w:rsidTr="00171FAA">
        <w:tc>
          <w:tcPr>
            <w:tcW w:w="1184" w:type="dxa"/>
          </w:tcPr>
          <w:p w14:paraId="2D47C437" w14:textId="77777777" w:rsidR="00870BA2" w:rsidRPr="00080529" w:rsidRDefault="00DF3AA8" w:rsidP="00137793">
            <w:pPr>
              <w:spacing w:after="0" w:line="240" w:lineRule="auto"/>
              <w:ind w:left="360"/>
              <w:rPr>
                <w:rFonts w:ascii="Arial" w:hAnsi="Arial" w:cs="Arial"/>
                <w:sz w:val="20"/>
                <w:szCs w:val="20"/>
              </w:rPr>
            </w:pPr>
            <w:r>
              <w:rPr>
                <w:rFonts w:ascii="Arial" w:hAnsi="Arial" w:cs="Arial"/>
                <w:sz w:val="20"/>
                <w:szCs w:val="20"/>
              </w:rPr>
              <w:t>1</w:t>
            </w:r>
            <w:r w:rsidR="00870BA2">
              <w:rPr>
                <w:rFonts w:ascii="Arial" w:hAnsi="Arial" w:cs="Arial"/>
                <w:sz w:val="20"/>
                <w:szCs w:val="20"/>
              </w:rPr>
              <w:t>.9</w:t>
            </w:r>
          </w:p>
        </w:tc>
        <w:tc>
          <w:tcPr>
            <w:tcW w:w="1972" w:type="dxa"/>
          </w:tcPr>
          <w:p w14:paraId="353F4B12" w14:textId="77777777" w:rsidR="00870BA2" w:rsidRPr="00080529" w:rsidRDefault="00870BA2" w:rsidP="00137793">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253" w:type="dxa"/>
          </w:tcPr>
          <w:p w14:paraId="582FCA41" w14:textId="77777777" w:rsidR="00870BA2" w:rsidRPr="00080529" w:rsidRDefault="00870BA2" w:rsidP="00137793">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607" w:type="dxa"/>
          </w:tcPr>
          <w:p w14:paraId="0084A2E2"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8C0A4AD" w14:textId="77777777" w:rsidR="00870BA2" w:rsidRPr="00080529" w:rsidRDefault="00870BA2" w:rsidP="005D7DAB">
            <w:pPr>
              <w:spacing w:after="0" w:line="240" w:lineRule="auto"/>
              <w:ind w:left="0" w:firstLine="0"/>
              <w:rPr>
                <w:rFonts w:ascii="Arial" w:hAnsi="Arial" w:cs="Arial"/>
                <w:sz w:val="20"/>
                <w:szCs w:val="20"/>
              </w:rPr>
            </w:pPr>
          </w:p>
        </w:tc>
      </w:tr>
      <w:tr w:rsidR="00171FAA" w:rsidRPr="00080529" w14:paraId="67A917E3" w14:textId="77777777" w:rsidTr="00171FAA">
        <w:tc>
          <w:tcPr>
            <w:tcW w:w="1184" w:type="dxa"/>
          </w:tcPr>
          <w:p w14:paraId="2B60C15B"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1.10</w:t>
            </w:r>
          </w:p>
        </w:tc>
        <w:tc>
          <w:tcPr>
            <w:tcW w:w="1972" w:type="dxa"/>
          </w:tcPr>
          <w:p w14:paraId="39E68E36"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253" w:type="dxa"/>
          </w:tcPr>
          <w:p w14:paraId="5CEA7266"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w:t>
            </w:r>
          </w:p>
          <w:p w14:paraId="2933A985"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3DFB0D76"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Social support – Substance misuse</w:t>
            </w:r>
          </w:p>
          <w:p w14:paraId="63403FE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Sensory support</w:t>
            </w:r>
          </w:p>
          <w:p w14:paraId="32E09188"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Mental Health support</w:t>
            </w:r>
          </w:p>
          <w:p w14:paraId="6C3BD79C" w14:textId="77777777" w:rsidR="00171FAA" w:rsidRPr="00080529" w:rsidRDefault="00171FAA" w:rsidP="003E1CAC">
            <w:pPr>
              <w:pStyle w:val="ListParagraph"/>
              <w:numPr>
                <w:ilvl w:val="0"/>
                <w:numId w:val="7"/>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607" w:type="dxa"/>
          </w:tcPr>
          <w:p w14:paraId="52DBFD15"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C890204" w14:textId="77777777" w:rsidR="00171FAA" w:rsidRDefault="00171FAA" w:rsidP="00171FAA">
            <w:pPr>
              <w:spacing w:after="0" w:line="240" w:lineRule="auto"/>
              <w:ind w:left="0" w:firstLine="0"/>
              <w:rPr>
                <w:rFonts w:ascii="Arial" w:hAnsi="Arial" w:cs="Arial"/>
                <w:b/>
                <w:sz w:val="20"/>
                <w:szCs w:val="20"/>
              </w:rPr>
            </w:pPr>
          </w:p>
          <w:p w14:paraId="0F1F492B"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E46B7CF" w14:textId="77777777" w:rsidR="00171FAA" w:rsidRDefault="00171FAA" w:rsidP="00171FAA">
            <w:pPr>
              <w:spacing w:after="0" w:line="240" w:lineRule="auto"/>
              <w:ind w:left="0" w:firstLine="0"/>
              <w:rPr>
                <w:rFonts w:ascii="Arial" w:hAnsi="Arial" w:cs="Arial"/>
                <w:b/>
                <w:bCs/>
                <w:sz w:val="20"/>
                <w:szCs w:val="20"/>
              </w:rPr>
            </w:pPr>
          </w:p>
          <w:p w14:paraId="3A065B17"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E1417F" w14:textId="77777777" w:rsidR="00171FAA" w:rsidRDefault="00171FAA" w:rsidP="00171FAA">
            <w:pPr>
              <w:spacing w:after="0" w:line="240" w:lineRule="auto"/>
              <w:ind w:left="0" w:firstLine="0"/>
              <w:rPr>
                <w:rFonts w:ascii="Arial" w:hAnsi="Arial" w:cs="Arial"/>
                <w:bCs/>
                <w:sz w:val="20"/>
                <w:szCs w:val="20"/>
              </w:rPr>
            </w:pPr>
          </w:p>
          <w:p w14:paraId="2089F5D8" w14:textId="7C9A6B31"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5D06570D" w14:textId="77777777" w:rsidR="00D85CCA" w:rsidRDefault="00D85CCA" w:rsidP="00D85CCA">
      <w:pPr>
        <w:spacing w:after="0"/>
        <w:ind w:left="360" w:firstLine="0"/>
        <w:rPr>
          <w:rFonts w:ascii="Arial" w:hAnsi="Arial" w:cs="Arial"/>
          <w:sz w:val="20"/>
          <w:szCs w:val="20"/>
        </w:rPr>
      </w:pPr>
    </w:p>
    <w:p w14:paraId="574663AA" w14:textId="77777777" w:rsidR="0080146C" w:rsidRDefault="0080146C">
      <w:pPr>
        <w:ind w:left="0" w:firstLine="0"/>
        <w:rPr>
          <w:rFonts w:ascii="Arial" w:hAnsi="Arial" w:cs="Arial"/>
          <w:sz w:val="20"/>
          <w:szCs w:val="20"/>
        </w:rPr>
      </w:pPr>
      <w:r>
        <w:rPr>
          <w:rFonts w:ascii="Arial" w:hAnsi="Arial" w:cs="Arial"/>
          <w:sz w:val="20"/>
          <w:szCs w:val="20"/>
        </w:rPr>
        <w:br w:type="page"/>
      </w:r>
    </w:p>
    <w:p w14:paraId="426A57B6" w14:textId="72503F24" w:rsidR="0031578B" w:rsidRPr="003E1CAC" w:rsidRDefault="0031578B" w:rsidP="00CC6F4B">
      <w:pPr>
        <w:pStyle w:val="Heading2"/>
        <w:numPr>
          <w:ilvl w:val="0"/>
          <w:numId w:val="42"/>
        </w:numPr>
        <w:rPr>
          <w:rFonts w:ascii="Arial" w:hAnsi="Arial" w:cs="Arial"/>
          <w:b/>
          <w:bCs/>
          <w:sz w:val="22"/>
          <w:szCs w:val="22"/>
          <w:lang w:eastAsia="en-GB"/>
        </w:rPr>
      </w:pPr>
      <w:bookmarkStart w:id="27" w:name="_Toc223605578"/>
      <w:r w:rsidRPr="003E1CAC">
        <w:rPr>
          <w:rFonts w:ascii="Arial" w:hAnsi="Arial" w:cs="Arial"/>
          <w:b/>
          <w:bCs/>
          <w:sz w:val="22"/>
          <w:szCs w:val="22"/>
          <w:lang w:eastAsia="en-GB"/>
        </w:rPr>
        <w:lastRenderedPageBreak/>
        <w:t>Social Care</w:t>
      </w:r>
      <w:r w:rsidR="00CC6F4B">
        <w:rPr>
          <w:rFonts w:ascii="Arial" w:hAnsi="Arial" w:cs="Arial"/>
          <w:b/>
          <w:bCs/>
          <w:sz w:val="22"/>
          <w:szCs w:val="22"/>
          <w:lang w:eastAsia="en-GB"/>
        </w:rPr>
        <w:t xml:space="preserve">: </w:t>
      </w:r>
      <w:r w:rsidRPr="003E1CAC">
        <w:rPr>
          <w:rFonts w:ascii="Arial" w:hAnsi="Arial" w:cs="Arial"/>
          <w:b/>
          <w:bCs/>
          <w:sz w:val="22"/>
          <w:szCs w:val="22"/>
          <w:lang w:eastAsia="en-GB"/>
        </w:rPr>
        <w:t>Adult</w:t>
      </w:r>
      <w:r w:rsidR="00CC6F4B">
        <w:rPr>
          <w:rFonts w:ascii="Arial" w:hAnsi="Arial" w:cs="Arial"/>
          <w:b/>
          <w:bCs/>
          <w:sz w:val="22"/>
          <w:szCs w:val="22"/>
          <w:lang w:eastAsia="en-GB"/>
        </w:rPr>
        <w:t>s</w:t>
      </w:r>
      <w:bookmarkEnd w:id="27"/>
    </w:p>
    <w:tbl>
      <w:tblPr>
        <w:tblStyle w:val="TableGrid"/>
        <w:tblW w:w="0" w:type="auto"/>
        <w:tblLook w:val="04A0" w:firstRow="1" w:lastRow="0" w:firstColumn="1" w:lastColumn="0" w:noHBand="0" w:noVBand="1"/>
      </w:tblPr>
      <w:tblGrid>
        <w:gridCol w:w="640"/>
        <w:gridCol w:w="2020"/>
        <w:gridCol w:w="3600"/>
        <w:gridCol w:w="2756"/>
      </w:tblGrid>
      <w:tr w:rsidR="0031578B" w:rsidRPr="00080529" w14:paraId="7373FD25" w14:textId="77777777" w:rsidTr="00171FAA">
        <w:tc>
          <w:tcPr>
            <w:tcW w:w="640" w:type="dxa"/>
            <w:shd w:val="clear" w:color="auto" w:fill="EDEDED" w:themeFill="accent3" w:themeFillTint="33"/>
          </w:tcPr>
          <w:p w14:paraId="04B3AAA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0" w:type="dxa"/>
            <w:shd w:val="clear" w:color="auto" w:fill="EDEDED" w:themeFill="accent3" w:themeFillTint="33"/>
          </w:tcPr>
          <w:p w14:paraId="7BA576D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00" w:type="dxa"/>
            <w:shd w:val="clear" w:color="auto" w:fill="EDEDED" w:themeFill="accent3" w:themeFillTint="33"/>
          </w:tcPr>
          <w:p w14:paraId="15CE0C13"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756" w:type="dxa"/>
            <w:shd w:val="clear" w:color="auto" w:fill="EDEDED" w:themeFill="accent3" w:themeFillTint="33"/>
          </w:tcPr>
          <w:p w14:paraId="1CB1FE42" w14:textId="583C9FD4" w:rsidR="0031578B" w:rsidRPr="00080529" w:rsidRDefault="00455E3E" w:rsidP="00455E3E">
            <w:pPr>
              <w:spacing w:after="0" w:line="240" w:lineRule="auto"/>
              <w:ind w:left="360"/>
              <w:jc w:val="center"/>
              <w:rPr>
                <w:rFonts w:ascii="Arial" w:hAnsi="Arial" w:cs="Arial"/>
                <w:b/>
                <w:bCs/>
                <w:sz w:val="20"/>
                <w:szCs w:val="20"/>
              </w:rPr>
            </w:pPr>
            <w:r w:rsidRPr="00455E3E">
              <w:rPr>
                <w:rFonts w:ascii="Arial" w:hAnsi="Arial" w:cs="Arial"/>
                <w:b/>
                <w:bCs/>
                <w:sz w:val="20"/>
                <w:szCs w:val="20"/>
              </w:rPr>
              <w:t>Use Case</w:t>
            </w:r>
          </w:p>
        </w:tc>
      </w:tr>
      <w:tr w:rsidR="00137793" w:rsidRPr="00080529" w14:paraId="735E0705" w14:textId="77777777" w:rsidTr="00171FAA">
        <w:tc>
          <w:tcPr>
            <w:tcW w:w="640" w:type="dxa"/>
          </w:tcPr>
          <w:p w14:paraId="43C3661C"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.1</w:t>
            </w:r>
          </w:p>
        </w:tc>
        <w:tc>
          <w:tcPr>
            <w:tcW w:w="2020" w:type="dxa"/>
          </w:tcPr>
          <w:p w14:paraId="3A3108C7"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Extract Identifier</w:t>
            </w:r>
          </w:p>
        </w:tc>
        <w:tc>
          <w:tcPr>
            <w:tcW w:w="3600" w:type="dxa"/>
          </w:tcPr>
          <w:p w14:paraId="062A9483" w14:textId="77777777" w:rsidR="0031578B" w:rsidRPr="00080529" w:rsidRDefault="005D7DAB" w:rsidP="00137793">
            <w:pPr>
              <w:spacing w:after="0" w:line="240" w:lineRule="auto"/>
              <w:ind w:left="360"/>
              <w:rPr>
                <w:rFonts w:ascii="Arial" w:hAnsi="Arial" w:cs="Arial"/>
                <w:sz w:val="20"/>
                <w:szCs w:val="20"/>
              </w:rPr>
            </w:pPr>
            <w:r>
              <w:rPr>
                <w:rFonts w:ascii="Arial" w:hAnsi="Arial" w:cs="Arial"/>
                <w:sz w:val="20"/>
                <w:szCs w:val="20"/>
              </w:rPr>
              <w:t>Reference Data Item</w:t>
            </w:r>
          </w:p>
        </w:tc>
        <w:tc>
          <w:tcPr>
            <w:tcW w:w="2756" w:type="dxa"/>
          </w:tcPr>
          <w:p w14:paraId="2A900D61" w14:textId="77777777" w:rsidR="0031578B" w:rsidRPr="00080529" w:rsidRDefault="005D7DAB" w:rsidP="005D7DAB">
            <w:pPr>
              <w:spacing w:after="0" w:line="240" w:lineRule="auto"/>
              <w:ind w:left="0" w:firstLine="0"/>
              <w:rPr>
                <w:rFonts w:ascii="Arial" w:hAnsi="Arial" w:cs="Arial"/>
                <w:sz w:val="20"/>
                <w:szCs w:val="20"/>
              </w:rPr>
            </w:pPr>
            <w:r>
              <w:rPr>
                <w:rFonts w:ascii="Arial" w:hAnsi="Arial" w:cs="Arial"/>
                <w:sz w:val="20"/>
                <w:szCs w:val="20"/>
              </w:rPr>
              <w:t>Reference Data Item</w:t>
            </w:r>
          </w:p>
        </w:tc>
      </w:tr>
      <w:tr w:rsidR="00137793" w:rsidRPr="00080529" w14:paraId="5D5E425E" w14:textId="77777777" w:rsidTr="00171FAA">
        <w:tc>
          <w:tcPr>
            <w:tcW w:w="640" w:type="dxa"/>
          </w:tcPr>
          <w:p w14:paraId="79404146"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.2</w:t>
            </w:r>
          </w:p>
        </w:tc>
        <w:tc>
          <w:tcPr>
            <w:tcW w:w="2020" w:type="dxa"/>
          </w:tcPr>
          <w:p w14:paraId="31152160"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Core</w:t>
            </w:r>
          </w:p>
        </w:tc>
        <w:tc>
          <w:tcPr>
            <w:tcW w:w="3600" w:type="dxa"/>
          </w:tcPr>
          <w:p w14:paraId="12AE3EF6"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20C99E2E"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B05ECE7" w14:textId="77777777" w:rsidR="0031578B" w:rsidRPr="00080529" w:rsidRDefault="0031578B" w:rsidP="005D7DAB">
            <w:pPr>
              <w:spacing w:after="0" w:line="240" w:lineRule="auto"/>
              <w:ind w:left="0" w:firstLine="0"/>
              <w:rPr>
                <w:rFonts w:ascii="Arial" w:hAnsi="Arial" w:cs="Arial"/>
                <w:sz w:val="20"/>
                <w:szCs w:val="20"/>
              </w:rPr>
            </w:pPr>
          </w:p>
        </w:tc>
      </w:tr>
      <w:tr w:rsidR="00137793" w:rsidRPr="00080529" w14:paraId="1E96FD1A" w14:textId="77777777" w:rsidTr="00171FAA">
        <w:tc>
          <w:tcPr>
            <w:tcW w:w="640" w:type="dxa"/>
          </w:tcPr>
          <w:p w14:paraId="0424F215" w14:textId="77777777" w:rsidR="0031578B" w:rsidRPr="00080529" w:rsidRDefault="00DF3AA8" w:rsidP="00137793">
            <w:pPr>
              <w:spacing w:after="0" w:line="240" w:lineRule="auto"/>
              <w:ind w:left="360"/>
              <w:rPr>
                <w:rFonts w:ascii="Arial" w:hAnsi="Arial" w:cs="Arial"/>
                <w:sz w:val="20"/>
                <w:szCs w:val="20"/>
              </w:rPr>
            </w:pPr>
            <w:r>
              <w:rPr>
                <w:rFonts w:ascii="Arial" w:hAnsi="Arial" w:cs="Arial"/>
                <w:sz w:val="20"/>
                <w:szCs w:val="20"/>
              </w:rPr>
              <w:t>2</w:t>
            </w:r>
            <w:r w:rsidR="0031578B">
              <w:rPr>
                <w:rFonts w:ascii="Arial" w:hAnsi="Arial" w:cs="Arial"/>
                <w:sz w:val="20"/>
                <w:szCs w:val="20"/>
              </w:rPr>
              <w:t>.3</w:t>
            </w:r>
          </w:p>
        </w:tc>
        <w:tc>
          <w:tcPr>
            <w:tcW w:w="2020" w:type="dxa"/>
          </w:tcPr>
          <w:p w14:paraId="1867D29E" w14:textId="77777777" w:rsidR="0031578B" w:rsidRPr="00080529" w:rsidRDefault="0031578B" w:rsidP="00137793">
            <w:pPr>
              <w:spacing w:after="0" w:line="240" w:lineRule="auto"/>
              <w:ind w:left="360"/>
              <w:rPr>
                <w:rFonts w:ascii="Arial" w:hAnsi="Arial" w:cs="Arial"/>
                <w:b/>
                <w:bCs/>
                <w:sz w:val="20"/>
                <w:szCs w:val="20"/>
              </w:rPr>
            </w:pPr>
            <w:r w:rsidRPr="00080529">
              <w:rPr>
                <w:rFonts w:ascii="Arial" w:hAnsi="Arial" w:cs="Arial"/>
                <w:b/>
                <w:bCs/>
                <w:sz w:val="20"/>
                <w:szCs w:val="20"/>
              </w:rPr>
              <w:t>Person Extended</w:t>
            </w:r>
          </w:p>
        </w:tc>
        <w:tc>
          <w:tcPr>
            <w:tcW w:w="3600" w:type="dxa"/>
          </w:tcPr>
          <w:p w14:paraId="6207B9B5" w14:textId="77777777" w:rsidR="0031578B" w:rsidRPr="00080529" w:rsidRDefault="0031578B" w:rsidP="00137793">
            <w:pPr>
              <w:spacing w:after="0" w:line="240" w:lineRule="auto"/>
              <w:ind w:left="360"/>
              <w:rPr>
                <w:rFonts w:ascii="Arial" w:hAnsi="Arial" w:cs="Arial"/>
                <w:sz w:val="20"/>
                <w:szCs w:val="20"/>
              </w:rPr>
            </w:pPr>
            <w:r w:rsidRPr="00080529">
              <w:rPr>
                <w:rFonts w:ascii="Arial" w:hAnsi="Arial" w:cs="Arial"/>
                <w:sz w:val="20"/>
                <w:szCs w:val="20"/>
              </w:rPr>
              <w:t>Patient Identifiable Data</w:t>
            </w:r>
          </w:p>
        </w:tc>
        <w:tc>
          <w:tcPr>
            <w:tcW w:w="2756" w:type="dxa"/>
          </w:tcPr>
          <w:p w14:paraId="567B492A"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D6C4B70" w14:textId="71C610B1" w:rsidR="0031578B" w:rsidRPr="005D7DAB" w:rsidRDefault="0031578B" w:rsidP="005D7DAB">
            <w:pPr>
              <w:spacing w:after="0" w:line="240" w:lineRule="auto"/>
              <w:ind w:left="0" w:firstLine="0"/>
              <w:rPr>
                <w:rFonts w:ascii="Arial" w:hAnsi="Arial" w:cs="Arial"/>
                <w:bCs/>
                <w:sz w:val="20"/>
                <w:szCs w:val="20"/>
              </w:rPr>
            </w:pPr>
          </w:p>
        </w:tc>
      </w:tr>
      <w:tr w:rsidR="005D7DAB" w:rsidRPr="00080529" w14:paraId="1C3EABDC" w14:textId="77777777" w:rsidTr="00171FAA">
        <w:tc>
          <w:tcPr>
            <w:tcW w:w="640" w:type="dxa"/>
          </w:tcPr>
          <w:p w14:paraId="21789A20"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.4</w:t>
            </w:r>
          </w:p>
        </w:tc>
        <w:tc>
          <w:tcPr>
            <w:tcW w:w="2020" w:type="dxa"/>
          </w:tcPr>
          <w:p w14:paraId="2ABD82A3"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600" w:type="dxa"/>
          </w:tcPr>
          <w:p w14:paraId="434965DB"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Open referrals</w:t>
            </w:r>
            <w:r w:rsidRPr="00080529">
              <w:rPr>
                <w:rFonts w:ascii="Arial" w:hAnsi="Arial" w:cs="Arial"/>
                <w:sz w:val="20"/>
                <w:szCs w:val="20"/>
              </w:rPr>
              <w:t xml:space="preserve"> and </w:t>
            </w:r>
            <w:r w:rsidRPr="00080529">
              <w:rPr>
                <w:rFonts w:ascii="Arial" w:hAnsi="Arial" w:cs="Arial"/>
                <w:b/>
                <w:bCs/>
                <w:sz w:val="20"/>
                <w:szCs w:val="20"/>
              </w:rPr>
              <w:t>referrals</w:t>
            </w:r>
            <w:r w:rsidRPr="00080529">
              <w:rPr>
                <w:rFonts w:ascii="Arial" w:hAnsi="Arial" w:cs="Arial"/>
                <w:sz w:val="20"/>
                <w:szCs w:val="20"/>
              </w:rPr>
              <w:t xml:space="preserve"> that have closed since a predefined number of months prior to go live of the export.</w:t>
            </w:r>
          </w:p>
        </w:tc>
        <w:tc>
          <w:tcPr>
            <w:tcW w:w="2756" w:type="dxa"/>
          </w:tcPr>
          <w:p w14:paraId="2DD4F47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06C108F" w14:textId="77777777" w:rsidR="00BA0E93" w:rsidRDefault="00BA0E93" w:rsidP="005D7DAB">
            <w:pPr>
              <w:spacing w:after="0" w:line="240" w:lineRule="auto"/>
              <w:ind w:left="0" w:firstLine="0"/>
              <w:rPr>
                <w:rFonts w:ascii="Arial" w:hAnsi="Arial" w:cs="Arial"/>
                <w:sz w:val="20"/>
                <w:szCs w:val="20"/>
              </w:rPr>
            </w:pPr>
          </w:p>
          <w:p w14:paraId="34F7A9ED" w14:textId="6AEA6589" w:rsidR="005D7DAB" w:rsidRPr="00080529" w:rsidRDefault="00171FAA" w:rsidP="005D7DAB">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A0649F">
              <w:rPr>
                <w:rFonts w:ascii="Arial" w:hAnsi="Arial" w:cs="Arial"/>
                <w:sz w:val="20"/>
                <w:szCs w:val="20"/>
              </w:rPr>
              <w:t xml:space="preserve"> </w:t>
            </w:r>
          </w:p>
        </w:tc>
      </w:tr>
      <w:tr w:rsidR="005D7DAB" w:rsidRPr="00080529" w14:paraId="47C3D1B0" w14:textId="77777777" w:rsidTr="00171FAA">
        <w:tc>
          <w:tcPr>
            <w:tcW w:w="640" w:type="dxa"/>
          </w:tcPr>
          <w:p w14:paraId="2B53EAB1"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.5</w:t>
            </w:r>
          </w:p>
        </w:tc>
        <w:tc>
          <w:tcPr>
            <w:tcW w:w="2020" w:type="dxa"/>
          </w:tcPr>
          <w:p w14:paraId="4D5F64FD"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Event</w:t>
            </w:r>
          </w:p>
        </w:tc>
        <w:tc>
          <w:tcPr>
            <w:tcW w:w="3600" w:type="dxa"/>
          </w:tcPr>
          <w:p w14:paraId="5FB20BD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Consider the data range of active events or which have an end date after the predefined number of months prior to go live of the export: </w:t>
            </w:r>
          </w:p>
          <w:p w14:paraId="4C7CE6F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Assessment</w:t>
            </w:r>
          </w:p>
          <w:p w14:paraId="6EB62E02"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Safeguarding</w:t>
            </w:r>
          </w:p>
          <w:p w14:paraId="5E0FE21C"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Organisational Safeguarding Case</w:t>
            </w:r>
          </w:p>
          <w:p w14:paraId="22622EDB" w14:textId="77777777" w:rsidR="005D7DAB" w:rsidRPr="00080529" w:rsidRDefault="005D7DAB" w:rsidP="003E1CAC">
            <w:pPr>
              <w:pStyle w:val="ListParagraph"/>
              <w:numPr>
                <w:ilvl w:val="0"/>
                <w:numId w:val="10"/>
              </w:numPr>
              <w:spacing w:after="0" w:line="240" w:lineRule="auto"/>
              <w:rPr>
                <w:rFonts w:ascii="Arial" w:hAnsi="Arial" w:cs="Arial"/>
                <w:sz w:val="20"/>
                <w:szCs w:val="20"/>
              </w:rPr>
            </w:pPr>
            <w:r w:rsidRPr="00080529">
              <w:rPr>
                <w:rFonts w:ascii="Arial" w:hAnsi="Arial" w:cs="Arial"/>
                <w:sz w:val="20"/>
                <w:szCs w:val="20"/>
              </w:rPr>
              <w:t>Deprivation of Liberty Safeguards (DOLS)</w:t>
            </w:r>
          </w:p>
        </w:tc>
        <w:tc>
          <w:tcPr>
            <w:tcW w:w="2756" w:type="dxa"/>
          </w:tcPr>
          <w:p w14:paraId="2449485C"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A69C9B0" w14:textId="77777777" w:rsidR="00171FAA" w:rsidRDefault="00171FAA" w:rsidP="00171FAA">
            <w:pPr>
              <w:spacing w:after="0" w:line="240" w:lineRule="auto"/>
              <w:ind w:left="0" w:firstLine="0"/>
              <w:rPr>
                <w:rFonts w:ascii="Arial" w:hAnsi="Arial" w:cs="Arial"/>
                <w:b/>
                <w:bCs/>
                <w:sz w:val="20"/>
                <w:szCs w:val="20"/>
              </w:rPr>
            </w:pPr>
          </w:p>
          <w:p w14:paraId="376B3DBA"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82BEBC7" w14:textId="77777777" w:rsidR="00171FAA" w:rsidRDefault="00171FAA" w:rsidP="00171FAA">
            <w:pPr>
              <w:spacing w:after="0" w:line="240" w:lineRule="auto"/>
              <w:ind w:left="0" w:firstLine="0"/>
              <w:rPr>
                <w:rFonts w:ascii="Arial" w:hAnsi="Arial" w:cs="Arial"/>
                <w:bCs/>
                <w:sz w:val="20"/>
                <w:szCs w:val="20"/>
              </w:rPr>
            </w:pPr>
          </w:p>
          <w:p w14:paraId="2D704996" w14:textId="3800F7A7" w:rsidR="005D7DAB" w:rsidRPr="00080529"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79E6194C" w14:textId="77777777" w:rsidTr="00171FAA">
        <w:tc>
          <w:tcPr>
            <w:tcW w:w="640" w:type="dxa"/>
          </w:tcPr>
          <w:p w14:paraId="3E5030B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.6</w:t>
            </w:r>
          </w:p>
        </w:tc>
        <w:tc>
          <w:tcPr>
            <w:tcW w:w="2020" w:type="dxa"/>
          </w:tcPr>
          <w:p w14:paraId="256AC0C4" w14:textId="77777777" w:rsidR="005D7DAB" w:rsidRPr="009E4A6B" w:rsidRDefault="005D7DAB" w:rsidP="005D7DAB">
            <w:pPr>
              <w:spacing w:after="0" w:line="240" w:lineRule="auto"/>
              <w:ind w:left="360"/>
              <w:rPr>
                <w:rFonts w:ascii="Arial" w:hAnsi="Arial" w:cs="Arial"/>
                <w:b/>
                <w:bCs/>
                <w:sz w:val="20"/>
                <w:szCs w:val="20"/>
              </w:rPr>
            </w:pPr>
            <w:r w:rsidRPr="009E4A6B">
              <w:rPr>
                <w:rFonts w:ascii="Arial" w:hAnsi="Arial" w:cs="Arial"/>
                <w:b/>
                <w:bCs/>
                <w:sz w:val="20"/>
                <w:szCs w:val="20"/>
              </w:rPr>
              <w:t>Alert</w:t>
            </w:r>
          </w:p>
        </w:tc>
        <w:tc>
          <w:tcPr>
            <w:tcW w:w="3600" w:type="dxa"/>
          </w:tcPr>
          <w:p w14:paraId="0B71ED95" w14:textId="77777777" w:rsidR="005D7DAB" w:rsidRPr="009E4A6B" w:rsidRDefault="005D7DAB" w:rsidP="005D7DAB">
            <w:pPr>
              <w:spacing w:after="0" w:line="240" w:lineRule="auto"/>
              <w:ind w:left="0" w:firstLine="0"/>
              <w:rPr>
                <w:rFonts w:ascii="Arial" w:hAnsi="Arial" w:cs="Arial"/>
                <w:sz w:val="20"/>
                <w:szCs w:val="20"/>
              </w:rPr>
            </w:pPr>
            <w:r w:rsidRPr="009E4A6B">
              <w:rPr>
                <w:rFonts w:ascii="Arial" w:hAnsi="Arial" w:cs="Arial"/>
                <w:b/>
                <w:bCs/>
                <w:sz w:val="20"/>
                <w:szCs w:val="20"/>
              </w:rPr>
              <w:t>Alerts</w:t>
            </w:r>
            <w:r w:rsidRPr="009E4A6B">
              <w:rPr>
                <w:rFonts w:ascii="Arial" w:hAnsi="Arial" w:cs="Arial"/>
                <w:sz w:val="20"/>
                <w:szCs w:val="20"/>
              </w:rPr>
              <w:t xml:space="preserve"> that are still active or have an end date after the predefined number of months prior to go live of the export.</w:t>
            </w:r>
          </w:p>
          <w:p w14:paraId="2CB42075"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Risks</w:t>
            </w:r>
          </w:p>
          <w:p w14:paraId="154DEC3E" w14:textId="77777777" w:rsidR="005D7DAB" w:rsidRPr="009E4A6B" w:rsidRDefault="005D7DAB" w:rsidP="003E1CAC">
            <w:pPr>
              <w:pStyle w:val="ListParagraph"/>
              <w:numPr>
                <w:ilvl w:val="0"/>
                <w:numId w:val="9"/>
              </w:numPr>
              <w:spacing w:after="0" w:line="240" w:lineRule="auto"/>
              <w:rPr>
                <w:rFonts w:ascii="Arial" w:hAnsi="Arial" w:cs="Arial"/>
                <w:sz w:val="20"/>
                <w:szCs w:val="20"/>
              </w:rPr>
            </w:pPr>
            <w:r w:rsidRPr="009E4A6B">
              <w:rPr>
                <w:rFonts w:ascii="Arial" w:hAnsi="Arial" w:cs="Arial"/>
                <w:sz w:val="20"/>
                <w:szCs w:val="20"/>
              </w:rPr>
              <w:t>Special Factors</w:t>
            </w:r>
          </w:p>
        </w:tc>
        <w:tc>
          <w:tcPr>
            <w:tcW w:w="2756" w:type="dxa"/>
          </w:tcPr>
          <w:p w14:paraId="4690115F"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FF748AC" w14:textId="77777777" w:rsidR="00171FAA" w:rsidRDefault="00171FAA" w:rsidP="00171FAA">
            <w:pPr>
              <w:spacing w:after="0" w:line="240" w:lineRule="auto"/>
              <w:ind w:left="0" w:firstLine="0"/>
              <w:rPr>
                <w:rFonts w:ascii="Arial" w:hAnsi="Arial" w:cs="Arial"/>
                <w:bCs/>
                <w:sz w:val="20"/>
                <w:szCs w:val="20"/>
              </w:rPr>
            </w:pPr>
          </w:p>
          <w:p w14:paraId="6CABBC2F"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35F3EC7" w14:textId="77777777" w:rsidR="00171FAA" w:rsidRDefault="00171FAA" w:rsidP="00171FAA">
            <w:pPr>
              <w:spacing w:after="0" w:line="240" w:lineRule="auto"/>
              <w:ind w:left="0" w:firstLine="0"/>
              <w:rPr>
                <w:rFonts w:ascii="Arial" w:hAnsi="Arial" w:cs="Arial"/>
                <w:b/>
                <w:bCs/>
                <w:sz w:val="20"/>
                <w:szCs w:val="20"/>
              </w:rPr>
            </w:pPr>
          </w:p>
          <w:p w14:paraId="47F81AC1" w14:textId="77777777" w:rsidR="00171FAA" w:rsidRPr="00A11C30" w:rsidRDefault="00171FAA" w:rsidP="00171FAA">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102222D" w14:textId="0B89F531" w:rsidR="005D7DAB" w:rsidRPr="009E4A6B" w:rsidRDefault="005D7DAB" w:rsidP="005D7DAB">
            <w:pPr>
              <w:spacing w:after="0" w:line="240" w:lineRule="auto"/>
              <w:ind w:left="0" w:firstLine="0"/>
              <w:rPr>
                <w:rFonts w:ascii="Arial" w:hAnsi="Arial" w:cs="Arial"/>
                <w:sz w:val="20"/>
                <w:szCs w:val="20"/>
              </w:rPr>
            </w:pPr>
          </w:p>
        </w:tc>
      </w:tr>
      <w:tr w:rsidR="005D7DAB" w:rsidRPr="00080529" w14:paraId="69013801" w14:textId="77777777" w:rsidTr="00171FAA">
        <w:tc>
          <w:tcPr>
            <w:tcW w:w="640" w:type="dxa"/>
          </w:tcPr>
          <w:p w14:paraId="0B6569AE"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.7</w:t>
            </w:r>
          </w:p>
        </w:tc>
        <w:tc>
          <w:tcPr>
            <w:tcW w:w="2020" w:type="dxa"/>
          </w:tcPr>
          <w:p w14:paraId="4C93EF6F"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Disability</w:t>
            </w:r>
          </w:p>
        </w:tc>
        <w:tc>
          <w:tcPr>
            <w:tcW w:w="3600" w:type="dxa"/>
          </w:tcPr>
          <w:p w14:paraId="62554A24"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b/>
                <w:bCs/>
                <w:sz w:val="20"/>
                <w:szCs w:val="20"/>
              </w:rPr>
              <w:t>Disabilities</w:t>
            </w:r>
            <w:r w:rsidRPr="00080529">
              <w:rPr>
                <w:rFonts w:ascii="Arial" w:hAnsi="Arial" w:cs="Arial"/>
                <w:sz w:val="20"/>
                <w:szCs w:val="20"/>
              </w:rPr>
              <w:t xml:space="preserve"> that are still active or have an end date after the predefined number of months prior to go live of the export.</w:t>
            </w:r>
          </w:p>
        </w:tc>
        <w:tc>
          <w:tcPr>
            <w:tcW w:w="2756" w:type="dxa"/>
          </w:tcPr>
          <w:p w14:paraId="4F27CAF3"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44A1A704" w14:textId="77777777" w:rsidR="00171FAA" w:rsidRDefault="00171FAA" w:rsidP="00171FAA">
            <w:pPr>
              <w:spacing w:after="0" w:line="240" w:lineRule="auto"/>
              <w:ind w:left="0" w:firstLine="0"/>
              <w:rPr>
                <w:rFonts w:ascii="Arial" w:hAnsi="Arial" w:cs="Arial"/>
                <w:b/>
                <w:sz w:val="20"/>
                <w:szCs w:val="20"/>
              </w:rPr>
            </w:pPr>
          </w:p>
          <w:p w14:paraId="08911D06"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213171E" w14:textId="77777777" w:rsidR="00171FAA" w:rsidRDefault="00171FAA" w:rsidP="00171FAA">
            <w:pPr>
              <w:spacing w:after="0" w:line="240" w:lineRule="auto"/>
              <w:ind w:left="0" w:firstLine="0"/>
              <w:rPr>
                <w:rFonts w:ascii="Arial" w:hAnsi="Arial" w:cs="Arial"/>
                <w:b/>
                <w:bCs/>
                <w:sz w:val="20"/>
                <w:szCs w:val="20"/>
              </w:rPr>
            </w:pPr>
          </w:p>
          <w:p w14:paraId="716AAC9E"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46D179F" w14:textId="77777777" w:rsidR="00171FAA" w:rsidRDefault="00171FAA" w:rsidP="00171FAA">
            <w:pPr>
              <w:spacing w:after="0" w:line="240" w:lineRule="auto"/>
              <w:ind w:left="0" w:firstLine="0"/>
              <w:rPr>
                <w:rFonts w:ascii="Arial" w:hAnsi="Arial" w:cs="Arial"/>
                <w:bCs/>
                <w:sz w:val="20"/>
                <w:szCs w:val="20"/>
              </w:rPr>
            </w:pPr>
          </w:p>
          <w:p w14:paraId="425599FC" w14:textId="082FE9BC" w:rsidR="005D7DAB"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71FAA" w:rsidRPr="00080529" w14:paraId="0CBAC897" w14:textId="77777777" w:rsidTr="00171FAA">
        <w:tc>
          <w:tcPr>
            <w:tcW w:w="640" w:type="dxa"/>
          </w:tcPr>
          <w:p w14:paraId="6ECE67EF"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2.8</w:t>
            </w:r>
          </w:p>
        </w:tc>
        <w:tc>
          <w:tcPr>
            <w:tcW w:w="2020" w:type="dxa"/>
          </w:tcPr>
          <w:p w14:paraId="7F763967" w14:textId="77777777" w:rsidR="00171FAA" w:rsidRPr="005D7DAB" w:rsidRDefault="00171FAA" w:rsidP="00171FAA">
            <w:pPr>
              <w:spacing w:after="0" w:line="240" w:lineRule="auto"/>
              <w:ind w:left="360"/>
              <w:rPr>
                <w:rFonts w:ascii="Arial" w:hAnsi="Arial" w:cs="Arial"/>
                <w:b/>
                <w:bCs/>
                <w:sz w:val="20"/>
                <w:szCs w:val="20"/>
              </w:rPr>
            </w:pPr>
            <w:r w:rsidRPr="00CE16B0">
              <w:rPr>
                <w:rFonts w:ascii="Arial" w:hAnsi="Arial" w:cs="Arial"/>
                <w:b/>
                <w:bCs/>
                <w:sz w:val="20"/>
                <w:szCs w:val="20"/>
              </w:rPr>
              <w:t>Related Person</w:t>
            </w:r>
          </w:p>
        </w:tc>
        <w:tc>
          <w:tcPr>
            <w:tcW w:w="3600" w:type="dxa"/>
          </w:tcPr>
          <w:p w14:paraId="75850EBD" w14:textId="77777777" w:rsidR="00171FAA" w:rsidRPr="005D7DAB" w:rsidRDefault="00171FAA" w:rsidP="00171FAA">
            <w:pPr>
              <w:spacing w:after="0" w:line="240" w:lineRule="auto"/>
              <w:ind w:left="0" w:firstLine="0"/>
              <w:rPr>
                <w:rFonts w:ascii="Arial" w:hAnsi="Arial" w:cs="Arial"/>
                <w:sz w:val="20"/>
                <w:szCs w:val="20"/>
              </w:rPr>
            </w:pPr>
            <w:r w:rsidRPr="005D7DAB">
              <w:rPr>
                <w:rFonts w:ascii="Arial" w:hAnsi="Arial" w:cs="Arial"/>
                <w:b/>
                <w:bCs/>
                <w:sz w:val="20"/>
                <w:szCs w:val="20"/>
              </w:rPr>
              <w:t>Relationship Types</w:t>
            </w:r>
            <w:r w:rsidRPr="005D7DAB">
              <w:rPr>
                <w:rFonts w:ascii="Arial" w:hAnsi="Arial" w:cs="Arial"/>
                <w:sz w:val="20"/>
                <w:szCs w:val="20"/>
              </w:rPr>
              <w:t xml:space="preserve"> and </w:t>
            </w:r>
            <w:r w:rsidRPr="005D7DAB">
              <w:rPr>
                <w:rFonts w:ascii="Arial" w:hAnsi="Arial" w:cs="Arial"/>
                <w:b/>
                <w:bCs/>
                <w:sz w:val="20"/>
                <w:szCs w:val="20"/>
              </w:rPr>
              <w:t>Relationship Flags</w:t>
            </w:r>
          </w:p>
        </w:tc>
        <w:tc>
          <w:tcPr>
            <w:tcW w:w="2756" w:type="dxa"/>
          </w:tcPr>
          <w:p w14:paraId="0C935F46" w14:textId="103A0FF3" w:rsidR="00171FAA" w:rsidRPr="005D7DAB" w:rsidRDefault="00171FAA" w:rsidP="00171FAA">
            <w:pPr>
              <w:spacing w:after="0" w:line="240" w:lineRule="auto"/>
              <w:ind w:left="0" w:firstLine="0"/>
              <w:rPr>
                <w:rFonts w:ascii="Arial" w:hAnsi="Arial" w:cs="Arial"/>
                <w:b/>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tc>
      </w:tr>
      <w:tr w:rsidR="00171FAA" w:rsidRPr="00080529" w14:paraId="296E94D0" w14:textId="77777777" w:rsidTr="00171FAA">
        <w:tc>
          <w:tcPr>
            <w:tcW w:w="640" w:type="dxa"/>
          </w:tcPr>
          <w:p w14:paraId="74ADF942"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lastRenderedPageBreak/>
              <w:t>2.9</w:t>
            </w:r>
          </w:p>
        </w:tc>
        <w:tc>
          <w:tcPr>
            <w:tcW w:w="2020" w:type="dxa"/>
          </w:tcPr>
          <w:p w14:paraId="51403FDA" w14:textId="77777777" w:rsidR="00171FAA" w:rsidRPr="00080529" w:rsidRDefault="00171FAA" w:rsidP="00171FAA">
            <w:pPr>
              <w:spacing w:after="0" w:line="240" w:lineRule="auto"/>
              <w:ind w:left="0" w:firstLine="0"/>
              <w:rPr>
                <w:rFonts w:ascii="Arial" w:hAnsi="Arial" w:cs="Arial"/>
                <w:b/>
                <w:bCs/>
                <w:sz w:val="20"/>
                <w:szCs w:val="20"/>
              </w:rPr>
            </w:pPr>
            <w:r w:rsidRPr="00080529">
              <w:rPr>
                <w:rFonts w:ascii="Arial" w:hAnsi="Arial" w:cs="Arial"/>
                <w:b/>
                <w:bCs/>
                <w:sz w:val="20"/>
                <w:szCs w:val="20"/>
              </w:rPr>
              <w:t>Practitioner (staff type)</w:t>
            </w:r>
          </w:p>
        </w:tc>
        <w:tc>
          <w:tcPr>
            <w:tcW w:w="3600" w:type="dxa"/>
          </w:tcPr>
          <w:p w14:paraId="28DE772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sz w:val="20"/>
                <w:szCs w:val="20"/>
              </w:rPr>
              <w:t xml:space="preserve">Only those </w:t>
            </w:r>
            <w:r w:rsidRPr="00080529">
              <w:rPr>
                <w:rFonts w:ascii="Arial" w:hAnsi="Arial" w:cs="Arial"/>
                <w:b/>
                <w:bCs/>
                <w:sz w:val="20"/>
                <w:szCs w:val="20"/>
              </w:rPr>
              <w:t>Practitioner</w:t>
            </w:r>
            <w:r w:rsidRPr="00080529">
              <w:rPr>
                <w:rFonts w:ascii="Arial" w:hAnsi="Arial" w:cs="Arial"/>
                <w:sz w:val="20"/>
                <w:szCs w:val="20"/>
              </w:rPr>
              <w:t xml:space="preserve"> involvements that are still active or have an end date after the predefined number of months prior to go live of the export.</w:t>
            </w:r>
          </w:p>
        </w:tc>
        <w:tc>
          <w:tcPr>
            <w:tcW w:w="2756" w:type="dxa"/>
          </w:tcPr>
          <w:p w14:paraId="1E829746"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E896EDA" w14:textId="77777777" w:rsidR="00171FAA" w:rsidRPr="00080529" w:rsidRDefault="00171FAA" w:rsidP="00171FAA">
            <w:pPr>
              <w:spacing w:after="0" w:line="240" w:lineRule="auto"/>
              <w:rPr>
                <w:rFonts w:ascii="Arial" w:hAnsi="Arial" w:cs="Arial"/>
                <w:sz w:val="20"/>
                <w:szCs w:val="20"/>
              </w:rPr>
            </w:pPr>
          </w:p>
        </w:tc>
      </w:tr>
      <w:tr w:rsidR="00171FAA" w:rsidRPr="00080529" w14:paraId="74E0AF1F" w14:textId="77777777" w:rsidTr="00171FAA">
        <w:tc>
          <w:tcPr>
            <w:tcW w:w="640" w:type="dxa"/>
          </w:tcPr>
          <w:p w14:paraId="124FAD88" w14:textId="77777777" w:rsidR="00171FAA" w:rsidRPr="00080529" w:rsidRDefault="00171FAA" w:rsidP="00171FAA">
            <w:pPr>
              <w:spacing w:after="0" w:line="240" w:lineRule="auto"/>
              <w:ind w:left="360"/>
              <w:rPr>
                <w:rFonts w:ascii="Arial" w:hAnsi="Arial" w:cs="Arial"/>
                <w:sz w:val="20"/>
                <w:szCs w:val="20"/>
              </w:rPr>
            </w:pPr>
            <w:r>
              <w:rPr>
                <w:rFonts w:ascii="Arial" w:hAnsi="Arial" w:cs="Arial"/>
                <w:sz w:val="20"/>
                <w:szCs w:val="20"/>
              </w:rPr>
              <w:t>2.10</w:t>
            </w:r>
          </w:p>
        </w:tc>
        <w:tc>
          <w:tcPr>
            <w:tcW w:w="2020" w:type="dxa"/>
          </w:tcPr>
          <w:p w14:paraId="15C0F634" w14:textId="77777777" w:rsidR="00171FAA" w:rsidRPr="00080529" w:rsidRDefault="00171FAA" w:rsidP="00171FAA">
            <w:pPr>
              <w:spacing w:after="0" w:line="240" w:lineRule="auto"/>
              <w:ind w:left="360"/>
              <w:rPr>
                <w:rFonts w:ascii="Arial" w:hAnsi="Arial" w:cs="Arial"/>
                <w:b/>
                <w:bCs/>
                <w:sz w:val="20"/>
                <w:szCs w:val="20"/>
              </w:rPr>
            </w:pPr>
            <w:r w:rsidRPr="00080529">
              <w:rPr>
                <w:rFonts w:ascii="Arial" w:hAnsi="Arial" w:cs="Arial"/>
                <w:b/>
                <w:bCs/>
                <w:sz w:val="20"/>
                <w:szCs w:val="20"/>
              </w:rPr>
              <w:t>Classification</w:t>
            </w:r>
          </w:p>
        </w:tc>
        <w:tc>
          <w:tcPr>
            <w:tcW w:w="3600" w:type="dxa"/>
          </w:tcPr>
          <w:p w14:paraId="26B1DA6C" w14:textId="77777777" w:rsidR="00171FAA" w:rsidRPr="00080529" w:rsidRDefault="00171FAA" w:rsidP="00171FAA">
            <w:pPr>
              <w:spacing w:after="0" w:line="240" w:lineRule="auto"/>
              <w:ind w:left="0" w:firstLine="0"/>
              <w:rPr>
                <w:rFonts w:ascii="Arial" w:hAnsi="Arial" w:cs="Arial"/>
                <w:sz w:val="20"/>
                <w:szCs w:val="20"/>
              </w:rPr>
            </w:pPr>
            <w:r w:rsidRPr="00080529">
              <w:rPr>
                <w:rFonts w:ascii="Arial" w:hAnsi="Arial" w:cs="Arial"/>
                <w:b/>
                <w:bCs/>
                <w:sz w:val="20"/>
                <w:szCs w:val="20"/>
              </w:rPr>
              <w:t>Primary Support Reasons</w:t>
            </w:r>
            <w:r w:rsidRPr="00080529">
              <w:rPr>
                <w:rFonts w:ascii="Arial" w:hAnsi="Arial" w:cs="Arial"/>
                <w:sz w:val="20"/>
                <w:szCs w:val="20"/>
              </w:rPr>
              <w:t xml:space="preserve"> that are still active or have an end date after the predefined number of months prior to go live of the export: may include: </w:t>
            </w:r>
          </w:p>
          <w:p w14:paraId="10151730"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Physical support – Access and mobility</w:t>
            </w:r>
          </w:p>
          <w:p w14:paraId="14273786"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Social support – Substance misuse</w:t>
            </w:r>
          </w:p>
          <w:p w14:paraId="3F89D42A"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Sensory support</w:t>
            </w:r>
          </w:p>
          <w:p w14:paraId="259D29D9"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Mental Health support</w:t>
            </w:r>
          </w:p>
          <w:p w14:paraId="195B3477" w14:textId="77777777" w:rsidR="00171FAA" w:rsidRPr="00080529" w:rsidRDefault="00171FAA" w:rsidP="003E1CAC">
            <w:pPr>
              <w:pStyle w:val="ListParagraph"/>
              <w:numPr>
                <w:ilvl w:val="0"/>
                <w:numId w:val="8"/>
              </w:numPr>
              <w:spacing w:after="0" w:line="240" w:lineRule="auto"/>
              <w:rPr>
                <w:rFonts w:ascii="Arial" w:hAnsi="Arial" w:cs="Arial"/>
                <w:sz w:val="20"/>
                <w:szCs w:val="20"/>
              </w:rPr>
            </w:pPr>
            <w:r w:rsidRPr="00080529">
              <w:rPr>
                <w:rFonts w:ascii="Arial" w:hAnsi="Arial" w:cs="Arial"/>
                <w:sz w:val="20"/>
                <w:szCs w:val="20"/>
              </w:rPr>
              <w:t>Learning Disability support</w:t>
            </w:r>
          </w:p>
        </w:tc>
        <w:tc>
          <w:tcPr>
            <w:tcW w:w="2756" w:type="dxa"/>
          </w:tcPr>
          <w:p w14:paraId="12F22289" w14:textId="77777777" w:rsidR="00171FAA" w:rsidRDefault="00171FAA" w:rsidP="00171FAA">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E23ADE5" w14:textId="77777777" w:rsidR="00171FAA" w:rsidRDefault="00171FAA" w:rsidP="00171FAA">
            <w:pPr>
              <w:spacing w:after="0" w:line="240" w:lineRule="auto"/>
              <w:ind w:left="0" w:firstLine="0"/>
              <w:rPr>
                <w:rFonts w:ascii="Arial" w:hAnsi="Arial" w:cs="Arial"/>
                <w:b/>
                <w:sz w:val="20"/>
                <w:szCs w:val="20"/>
              </w:rPr>
            </w:pPr>
          </w:p>
          <w:p w14:paraId="69D31902" w14:textId="77777777" w:rsidR="00171FAA" w:rsidRDefault="00171FAA" w:rsidP="00171FAA">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735471" w14:textId="77777777" w:rsidR="00171FAA" w:rsidRDefault="00171FAA" w:rsidP="00171FAA">
            <w:pPr>
              <w:spacing w:after="0" w:line="240" w:lineRule="auto"/>
              <w:ind w:left="0" w:firstLine="0"/>
              <w:rPr>
                <w:rFonts w:ascii="Arial" w:hAnsi="Arial" w:cs="Arial"/>
                <w:b/>
                <w:bCs/>
                <w:sz w:val="20"/>
                <w:szCs w:val="20"/>
              </w:rPr>
            </w:pPr>
          </w:p>
          <w:p w14:paraId="7D7B5068" w14:textId="77777777" w:rsidR="00171FAA" w:rsidRDefault="00171FAA" w:rsidP="00171FAA">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EC8B26B" w14:textId="77777777" w:rsidR="00171FAA" w:rsidRDefault="00171FAA" w:rsidP="00171FAA">
            <w:pPr>
              <w:spacing w:after="0" w:line="240" w:lineRule="auto"/>
              <w:ind w:left="0" w:firstLine="0"/>
              <w:rPr>
                <w:rFonts w:ascii="Arial" w:hAnsi="Arial" w:cs="Arial"/>
                <w:bCs/>
                <w:sz w:val="20"/>
                <w:szCs w:val="20"/>
              </w:rPr>
            </w:pPr>
          </w:p>
          <w:p w14:paraId="6BA004AF" w14:textId="7471B0D3" w:rsidR="00171FAA" w:rsidRPr="00080529" w:rsidRDefault="00171FAA" w:rsidP="00171FAA">
            <w:pPr>
              <w:spacing w:after="0" w:line="240" w:lineRule="auto"/>
              <w:ind w:left="0" w:firstLine="0"/>
              <w:rPr>
                <w:rFonts w:ascii="Arial" w:hAnsi="Arial" w:cs="Arial"/>
                <w:b/>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13140369" w14:textId="77777777" w:rsidTr="00171FAA">
        <w:tc>
          <w:tcPr>
            <w:tcW w:w="640" w:type="dxa"/>
          </w:tcPr>
          <w:p w14:paraId="6AAB3AB6"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.11</w:t>
            </w:r>
          </w:p>
        </w:tc>
        <w:tc>
          <w:tcPr>
            <w:tcW w:w="2020" w:type="dxa"/>
          </w:tcPr>
          <w:p w14:paraId="45F83B19"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Care Plan</w:t>
            </w:r>
          </w:p>
        </w:tc>
        <w:tc>
          <w:tcPr>
            <w:tcW w:w="3600" w:type="dxa"/>
          </w:tcPr>
          <w:p w14:paraId="5F0005E5"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 xml:space="preserve">Care plans linked to referrals that have been exported in the Referral data file that are still active or have an end date after the predefined number of months prior to go live of the export. </w:t>
            </w:r>
          </w:p>
        </w:tc>
        <w:tc>
          <w:tcPr>
            <w:tcW w:w="2756" w:type="dxa"/>
          </w:tcPr>
          <w:p w14:paraId="2025E8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65AD61F" w14:textId="77777777" w:rsidR="005D7DAB" w:rsidRDefault="005D7DAB" w:rsidP="005D7DAB">
            <w:pPr>
              <w:spacing w:after="0" w:line="240" w:lineRule="auto"/>
              <w:ind w:left="0" w:firstLine="0"/>
              <w:rPr>
                <w:rFonts w:ascii="Arial" w:hAnsi="Arial" w:cs="Arial"/>
                <w:bCs/>
                <w:sz w:val="20"/>
                <w:szCs w:val="20"/>
              </w:rPr>
            </w:pPr>
          </w:p>
          <w:p w14:paraId="69B1B1F2"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1047DEF" w14:textId="77777777" w:rsidR="00F250D5" w:rsidRDefault="00F250D5" w:rsidP="00F250D5">
            <w:pPr>
              <w:spacing w:after="0" w:line="240" w:lineRule="auto"/>
              <w:ind w:left="0" w:firstLine="0"/>
              <w:rPr>
                <w:rFonts w:ascii="Arial" w:hAnsi="Arial" w:cs="Arial"/>
                <w:bCs/>
                <w:sz w:val="20"/>
                <w:szCs w:val="20"/>
              </w:rPr>
            </w:pPr>
          </w:p>
          <w:p w14:paraId="75D54DBB" w14:textId="04601EAF"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29F9BB6" w14:textId="77777777" w:rsidTr="00171FAA">
        <w:tc>
          <w:tcPr>
            <w:tcW w:w="640" w:type="dxa"/>
          </w:tcPr>
          <w:p w14:paraId="01D38C05"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.12</w:t>
            </w:r>
          </w:p>
        </w:tc>
        <w:tc>
          <w:tcPr>
            <w:tcW w:w="2020" w:type="dxa"/>
          </w:tcPr>
          <w:p w14:paraId="2BAF4A20" w14:textId="77777777" w:rsidR="005D7DAB" w:rsidRPr="00080529" w:rsidRDefault="005D7DAB" w:rsidP="005D7DAB">
            <w:pPr>
              <w:spacing w:after="0" w:line="240" w:lineRule="auto"/>
              <w:ind w:left="360"/>
              <w:rPr>
                <w:rFonts w:ascii="Arial" w:hAnsi="Arial" w:cs="Arial"/>
                <w:b/>
                <w:bCs/>
                <w:sz w:val="20"/>
                <w:szCs w:val="20"/>
              </w:rPr>
            </w:pPr>
            <w:r w:rsidRPr="00080529">
              <w:rPr>
                <w:rFonts w:ascii="Arial" w:hAnsi="Arial" w:cs="Arial"/>
                <w:b/>
                <w:bCs/>
                <w:sz w:val="20"/>
                <w:szCs w:val="20"/>
              </w:rPr>
              <w:t>Service Provision</w:t>
            </w:r>
          </w:p>
        </w:tc>
        <w:tc>
          <w:tcPr>
            <w:tcW w:w="3600" w:type="dxa"/>
          </w:tcPr>
          <w:p w14:paraId="7EBB6AD7"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service provisions linked to care plans that have been exported in the Care Plan data file should be included.  Those that are still active or have an end date after the predefined number of months prior to go live of the export should be exported.</w:t>
            </w:r>
          </w:p>
        </w:tc>
        <w:tc>
          <w:tcPr>
            <w:tcW w:w="2756" w:type="dxa"/>
          </w:tcPr>
          <w:p w14:paraId="2880869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5B94891" w14:textId="77777777" w:rsidR="00F250D5" w:rsidRDefault="00F250D5" w:rsidP="00F250D5">
            <w:pPr>
              <w:spacing w:after="0" w:line="240" w:lineRule="auto"/>
              <w:ind w:left="0" w:firstLine="0"/>
              <w:rPr>
                <w:rFonts w:ascii="Arial" w:hAnsi="Arial" w:cs="Arial"/>
                <w:bCs/>
                <w:sz w:val="20"/>
                <w:szCs w:val="20"/>
              </w:rPr>
            </w:pPr>
          </w:p>
          <w:p w14:paraId="1021D578"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D071A8E" w14:textId="77777777" w:rsidR="00F250D5" w:rsidRDefault="00F250D5" w:rsidP="00F250D5">
            <w:pPr>
              <w:spacing w:after="0" w:line="240" w:lineRule="auto"/>
              <w:ind w:left="0" w:firstLine="0"/>
              <w:rPr>
                <w:rFonts w:ascii="Arial" w:hAnsi="Arial" w:cs="Arial"/>
                <w:bCs/>
                <w:sz w:val="20"/>
                <w:szCs w:val="20"/>
              </w:rPr>
            </w:pPr>
          </w:p>
          <w:p w14:paraId="0E32EC4A" w14:textId="1492C21C"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5D7DAB" w:rsidRPr="00080529" w14:paraId="55F01A09" w14:textId="77777777" w:rsidTr="00171FAA">
        <w:tc>
          <w:tcPr>
            <w:tcW w:w="640" w:type="dxa"/>
          </w:tcPr>
          <w:p w14:paraId="5025843C" w14:textId="77777777" w:rsidR="005D7DAB" w:rsidRPr="00080529" w:rsidRDefault="00DF3AA8" w:rsidP="005D7DAB">
            <w:pPr>
              <w:spacing w:after="0" w:line="240" w:lineRule="auto"/>
              <w:ind w:left="360"/>
              <w:rPr>
                <w:rFonts w:ascii="Arial" w:hAnsi="Arial" w:cs="Arial"/>
                <w:sz w:val="20"/>
                <w:szCs w:val="20"/>
              </w:rPr>
            </w:pPr>
            <w:r>
              <w:rPr>
                <w:rFonts w:ascii="Arial" w:hAnsi="Arial" w:cs="Arial"/>
                <w:sz w:val="20"/>
                <w:szCs w:val="20"/>
              </w:rPr>
              <w:t>2</w:t>
            </w:r>
            <w:r w:rsidR="005D7DAB">
              <w:rPr>
                <w:rFonts w:ascii="Arial" w:hAnsi="Arial" w:cs="Arial"/>
                <w:sz w:val="20"/>
                <w:szCs w:val="20"/>
              </w:rPr>
              <w:t>.13</w:t>
            </w:r>
          </w:p>
        </w:tc>
        <w:tc>
          <w:tcPr>
            <w:tcW w:w="2020" w:type="dxa"/>
          </w:tcPr>
          <w:p w14:paraId="4A4ED9F2" w14:textId="77777777" w:rsidR="005D7DAB" w:rsidRPr="00080529" w:rsidRDefault="005D7DAB" w:rsidP="005D7DAB">
            <w:pPr>
              <w:spacing w:after="0" w:line="240" w:lineRule="auto"/>
              <w:ind w:left="0" w:firstLine="0"/>
              <w:rPr>
                <w:rFonts w:ascii="Arial" w:hAnsi="Arial" w:cs="Arial"/>
                <w:b/>
                <w:bCs/>
                <w:sz w:val="20"/>
                <w:szCs w:val="20"/>
              </w:rPr>
            </w:pPr>
            <w:r w:rsidRPr="00080529">
              <w:rPr>
                <w:rFonts w:ascii="Arial" w:hAnsi="Arial" w:cs="Arial"/>
                <w:b/>
                <w:bCs/>
                <w:sz w:val="20"/>
                <w:szCs w:val="20"/>
              </w:rPr>
              <w:t>Care Plan Need and Outcome</w:t>
            </w:r>
          </w:p>
        </w:tc>
        <w:tc>
          <w:tcPr>
            <w:tcW w:w="3600" w:type="dxa"/>
          </w:tcPr>
          <w:p w14:paraId="4E0C052F" w14:textId="77777777" w:rsidR="005D7DAB" w:rsidRPr="00080529" w:rsidRDefault="005D7DAB" w:rsidP="005D7DAB">
            <w:pPr>
              <w:spacing w:after="0" w:line="240" w:lineRule="auto"/>
              <w:ind w:left="0" w:firstLine="0"/>
              <w:rPr>
                <w:rFonts w:ascii="Arial" w:hAnsi="Arial" w:cs="Arial"/>
                <w:sz w:val="20"/>
                <w:szCs w:val="20"/>
              </w:rPr>
            </w:pPr>
            <w:r w:rsidRPr="00080529">
              <w:rPr>
                <w:rFonts w:ascii="Arial" w:hAnsi="Arial" w:cs="Arial"/>
                <w:sz w:val="20"/>
                <w:szCs w:val="20"/>
              </w:rPr>
              <w:t>All needs and outcomes linked to care plans and service provisions that have been exported in the Care Plan data file.</w:t>
            </w:r>
          </w:p>
        </w:tc>
        <w:tc>
          <w:tcPr>
            <w:tcW w:w="2756" w:type="dxa"/>
          </w:tcPr>
          <w:p w14:paraId="5EB509D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24870AC" w14:textId="77777777" w:rsidR="00F250D5" w:rsidRDefault="00F250D5" w:rsidP="00F250D5">
            <w:pPr>
              <w:spacing w:after="0" w:line="240" w:lineRule="auto"/>
              <w:ind w:left="0" w:firstLine="0"/>
              <w:rPr>
                <w:rFonts w:ascii="Arial" w:hAnsi="Arial" w:cs="Arial"/>
                <w:bCs/>
                <w:sz w:val="20"/>
                <w:szCs w:val="20"/>
              </w:rPr>
            </w:pPr>
          </w:p>
          <w:p w14:paraId="10176D53"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C9BFC6" w14:textId="77777777" w:rsidR="00F250D5" w:rsidRDefault="00F250D5" w:rsidP="00F250D5">
            <w:pPr>
              <w:spacing w:after="0" w:line="240" w:lineRule="auto"/>
              <w:ind w:left="0" w:firstLine="0"/>
              <w:rPr>
                <w:rFonts w:ascii="Arial" w:hAnsi="Arial" w:cs="Arial"/>
                <w:bCs/>
                <w:sz w:val="20"/>
                <w:szCs w:val="20"/>
              </w:rPr>
            </w:pPr>
          </w:p>
          <w:p w14:paraId="7E77D33F" w14:textId="6FCEF8BA" w:rsidR="005D7DAB"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723B8BD" w14:textId="77777777" w:rsidR="0080146C" w:rsidRDefault="0080146C" w:rsidP="0031578B">
      <w:pPr>
        <w:spacing w:after="0"/>
        <w:ind w:left="0" w:firstLine="0"/>
        <w:rPr>
          <w:rFonts w:ascii="Arial" w:hAnsi="Arial" w:cs="Arial"/>
          <w:sz w:val="20"/>
          <w:szCs w:val="20"/>
        </w:rPr>
      </w:pPr>
    </w:p>
    <w:p w14:paraId="307312F6" w14:textId="77777777" w:rsidR="007F37E1" w:rsidRDefault="007F37E1">
      <w:pPr>
        <w:ind w:left="0" w:firstLine="0"/>
        <w:rPr>
          <w:rFonts w:ascii="Arial" w:hAnsi="Arial" w:cs="Arial"/>
          <w:sz w:val="20"/>
          <w:szCs w:val="20"/>
        </w:rPr>
      </w:pPr>
      <w:r>
        <w:rPr>
          <w:rFonts w:ascii="Arial" w:hAnsi="Arial" w:cs="Arial"/>
          <w:sz w:val="20"/>
          <w:szCs w:val="20"/>
        </w:rPr>
        <w:br w:type="page"/>
      </w:r>
    </w:p>
    <w:p w14:paraId="49AB3B36" w14:textId="77777777" w:rsidR="00212217" w:rsidRPr="003E1CAC" w:rsidRDefault="00212217" w:rsidP="00CC6F4B">
      <w:pPr>
        <w:pStyle w:val="Heading2"/>
        <w:numPr>
          <w:ilvl w:val="0"/>
          <w:numId w:val="42"/>
        </w:numPr>
        <w:rPr>
          <w:rFonts w:ascii="Arial" w:hAnsi="Arial" w:cs="Arial"/>
          <w:b/>
          <w:bCs/>
          <w:sz w:val="22"/>
          <w:szCs w:val="22"/>
          <w:lang w:eastAsia="en-GB"/>
        </w:rPr>
      </w:pPr>
      <w:bookmarkStart w:id="28" w:name="_Toc223605579"/>
      <w:r w:rsidRPr="003E1CAC">
        <w:rPr>
          <w:rFonts w:ascii="Arial" w:hAnsi="Arial" w:cs="Arial"/>
          <w:b/>
          <w:bCs/>
          <w:sz w:val="22"/>
          <w:szCs w:val="22"/>
          <w:lang w:eastAsia="en-GB"/>
        </w:rPr>
        <w:lastRenderedPageBreak/>
        <w:t>Acute</w:t>
      </w:r>
      <w:bookmarkEnd w:id="28"/>
    </w:p>
    <w:tbl>
      <w:tblPr>
        <w:tblStyle w:val="TableGrid"/>
        <w:tblW w:w="0" w:type="auto"/>
        <w:tblLook w:val="04A0" w:firstRow="1" w:lastRow="0" w:firstColumn="1" w:lastColumn="0" w:noHBand="0" w:noVBand="1"/>
      </w:tblPr>
      <w:tblGrid>
        <w:gridCol w:w="639"/>
        <w:gridCol w:w="2295"/>
        <w:gridCol w:w="1845"/>
        <w:gridCol w:w="1842"/>
        <w:gridCol w:w="2395"/>
      </w:tblGrid>
      <w:tr w:rsidR="003B6266" w:rsidRPr="00080529" w14:paraId="7BDB568D" w14:textId="77777777" w:rsidTr="00145ADC">
        <w:tc>
          <w:tcPr>
            <w:tcW w:w="639" w:type="dxa"/>
            <w:shd w:val="clear" w:color="auto" w:fill="EDEDED" w:themeFill="accent3" w:themeFillTint="33"/>
          </w:tcPr>
          <w:p w14:paraId="490B6A4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295" w:type="dxa"/>
            <w:shd w:val="clear" w:color="auto" w:fill="EDEDED" w:themeFill="accent3" w:themeFillTint="33"/>
          </w:tcPr>
          <w:p w14:paraId="55F8C93C"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687" w:type="dxa"/>
            <w:gridSpan w:val="2"/>
            <w:shd w:val="clear" w:color="auto" w:fill="EDEDED" w:themeFill="accent3" w:themeFillTint="33"/>
          </w:tcPr>
          <w:p w14:paraId="444CD96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395" w:type="dxa"/>
            <w:shd w:val="clear" w:color="auto" w:fill="EDEDED" w:themeFill="accent3" w:themeFillTint="33"/>
          </w:tcPr>
          <w:p w14:paraId="533D9072" w14:textId="150B4DFF" w:rsidR="00212217" w:rsidRPr="00080529" w:rsidRDefault="009A7CDB" w:rsidP="009A7CDB">
            <w:pPr>
              <w:spacing w:after="0" w:line="240" w:lineRule="auto"/>
              <w:ind w:left="360"/>
              <w:jc w:val="center"/>
              <w:rPr>
                <w:rFonts w:ascii="Arial" w:hAnsi="Arial" w:cs="Arial"/>
                <w:b/>
                <w:bCs/>
                <w:sz w:val="20"/>
                <w:szCs w:val="20"/>
              </w:rPr>
            </w:pPr>
            <w:r w:rsidRPr="00F250D5">
              <w:rPr>
                <w:rFonts w:ascii="Arial" w:hAnsi="Arial" w:cs="Arial"/>
                <w:b/>
                <w:bCs/>
                <w:sz w:val="20"/>
                <w:szCs w:val="20"/>
              </w:rPr>
              <w:t>Use Case</w:t>
            </w:r>
          </w:p>
        </w:tc>
      </w:tr>
      <w:tr w:rsidR="00322FD6" w:rsidRPr="00080529" w14:paraId="2C12639A" w14:textId="77777777" w:rsidTr="00145ADC">
        <w:tc>
          <w:tcPr>
            <w:tcW w:w="639" w:type="dxa"/>
          </w:tcPr>
          <w:p w14:paraId="28946A11"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w:t>
            </w:r>
            <w:r>
              <w:rPr>
                <w:rFonts w:ascii="Arial" w:hAnsi="Arial" w:cs="Arial"/>
                <w:sz w:val="20"/>
                <w:szCs w:val="20"/>
              </w:rPr>
              <w:t>1</w:t>
            </w:r>
          </w:p>
        </w:tc>
        <w:tc>
          <w:tcPr>
            <w:tcW w:w="2295" w:type="dxa"/>
          </w:tcPr>
          <w:p w14:paraId="60B5D7F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687" w:type="dxa"/>
            <w:gridSpan w:val="2"/>
          </w:tcPr>
          <w:p w14:paraId="3B2B8ECD"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Data items supported as part of the MPI Load.</w:t>
            </w:r>
          </w:p>
          <w:p w14:paraId="1112276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Surname</w:t>
            </w:r>
          </w:p>
          <w:p w14:paraId="007ED84A"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NHS Number (and validation status)</w:t>
            </w:r>
          </w:p>
          <w:p w14:paraId="1D3C4D00"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DOB</w:t>
            </w:r>
          </w:p>
          <w:p w14:paraId="2D62C2BB"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Sex</w:t>
            </w:r>
          </w:p>
          <w:p w14:paraId="40D55B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Address</w:t>
            </w:r>
          </w:p>
          <w:p w14:paraId="5414205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Postcode</w:t>
            </w:r>
          </w:p>
          <w:p w14:paraId="23297463"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Death Status and Death Date</w:t>
            </w:r>
          </w:p>
          <w:p w14:paraId="0862B816" w14:textId="77777777" w:rsidR="00212217" w:rsidRPr="00080529" w:rsidRDefault="00212217" w:rsidP="003E1CAC">
            <w:pPr>
              <w:pStyle w:val="ListParagraph"/>
              <w:numPr>
                <w:ilvl w:val="0"/>
                <w:numId w:val="11"/>
              </w:numPr>
              <w:spacing w:after="0" w:line="240" w:lineRule="auto"/>
              <w:rPr>
                <w:rFonts w:ascii="Arial" w:hAnsi="Arial" w:cs="Arial"/>
                <w:sz w:val="20"/>
                <w:szCs w:val="20"/>
              </w:rPr>
            </w:pPr>
            <w:r w:rsidRPr="00080529">
              <w:rPr>
                <w:rFonts w:ascii="Arial" w:hAnsi="Arial" w:cs="Arial"/>
                <w:sz w:val="20"/>
                <w:szCs w:val="20"/>
              </w:rPr>
              <w:t>Ethnic Group</w:t>
            </w:r>
          </w:p>
        </w:tc>
        <w:tc>
          <w:tcPr>
            <w:tcW w:w="2395" w:type="dxa"/>
          </w:tcPr>
          <w:p w14:paraId="6EA24ED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3B81F84" w14:textId="77777777" w:rsidR="00F250D5" w:rsidRDefault="00F250D5" w:rsidP="00F250D5">
            <w:pPr>
              <w:spacing w:after="0" w:line="240" w:lineRule="auto"/>
              <w:ind w:left="0" w:firstLine="0"/>
              <w:rPr>
                <w:rFonts w:ascii="Arial" w:hAnsi="Arial" w:cs="Arial"/>
                <w:b/>
                <w:sz w:val="20"/>
                <w:szCs w:val="20"/>
              </w:rPr>
            </w:pPr>
          </w:p>
          <w:p w14:paraId="299E03D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B8E413" w14:textId="77777777" w:rsidR="00212217" w:rsidRPr="00080529" w:rsidRDefault="00212217" w:rsidP="00987D8A">
            <w:pPr>
              <w:spacing w:after="0" w:line="240" w:lineRule="auto"/>
              <w:ind w:left="0" w:firstLine="0"/>
              <w:rPr>
                <w:rFonts w:ascii="Arial" w:hAnsi="Arial" w:cs="Arial"/>
                <w:sz w:val="20"/>
                <w:szCs w:val="20"/>
              </w:rPr>
            </w:pPr>
          </w:p>
        </w:tc>
      </w:tr>
      <w:tr w:rsidR="00322FD6" w:rsidRPr="00080529" w14:paraId="7854F000" w14:textId="77777777" w:rsidTr="00145ADC">
        <w:tc>
          <w:tcPr>
            <w:tcW w:w="639" w:type="dxa"/>
          </w:tcPr>
          <w:p w14:paraId="5883D559"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3.2</w:t>
            </w:r>
          </w:p>
        </w:tc>
        <w:tc>
          <w:tcPr>
            <w:tcW w:w="2295" w:type="dxa"/>
          </w:tcPr>
          <w:p w14:paraId="549C9F5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Medications</w:t>
            </w:r>
          </w:p>
        </w:tc>
        <w:tc>
          <w:tcPr>
            <w:tcW w:w="3687" w:type="dxa"/>
            <w:gridSpan w:val="2"/>
          </w:tcPr>
          <w:p w14:paraId="17995E37" w14:textId="53719687" w:rsidR="00212217"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395" w:type="dxa"/>
          </w:tcPr>
          <w:p w14:paraId="395DE97B"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2D2E1FB" w14:textId="77777777" w:rsidR="00F250D5" w:rsidRDefault="00F250D5" w:rsidP="00F250D5">
            <w:pPr>
              <w:spacing w:after="0" w:line="240" w:lineRule="auto"/>
              <w:ind w:left="0" w:firstLine="0"/>
              <w:rPr>
                <w:rFonts w:ascii="Arial" w:hAnsi="Arial" w:cs="Arial"/>
                <w:b/>
                <w:sz w:val="20"/>
                <w:szCs w:val="20"/>
              </w:rPr>
            </w:pPr>
          </w:p>
          <w:p w14:paraId="4F34534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6B45ED" w14:textId="77777777" w:rsidR="00F250D5" w:rsidRDefault="00F250D5" w:rsidP="00F250D5">
            <w:pPr>
              <w:spacing w:after="0" w:line="240" w:lineRule="auto"/>
              <w:ind w:left="0" w:firstLine="0"/>
              <w:rPr>
                <w:rFonts w:ascii="Arial" w:hAnsi="Arial" w:cs="Arial"/>
                <w:b/>
                <w:bCs/>
                <w:sz w:val="20"/>
                <w:szCs w:val="20"/>
              </w:rPr>
            </w:pPr>
          </w:p>
          <w:p w14:paraId="1F664FFE"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3179446" w14:textId="77777777" w:rsidR="00F250D5" w:rsidRDefault="00F250D5" w:rsidP="00F250D5">
            <w:pPr>
              <w:spacing w:after="0" w:line="240" w:lineRule="auto"/>
              <w:ind w:left="0" w:firstLine="0"/>
              <w:rPr>
                <w:rFonts w:ascii="Arial" w:hAnsi="Arial" w:cs="Arial"/>
                <w:bCs/>
                <w:sz w:val="20"/>
                <w:szCs w:val="20"/>
              </w:rPr>
            </w:pPr>
          </w:p>
          <w:p w14:paraId="72CE886F" w14:textId="2AA0027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75351626" w14:textId="77777777" w:rsidTr="00145ADC">
        <w:tc>
          <w:tcPr>
            <w:tcW w:w="639" w:type="dxa"/>
          </w:tcPr>
          <w:p w14:paraId="6D881C92"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w:t>
            </w:r>
            <w:r w:rsidR="00212217">
              <w:rPr>
                <w:rFonts w:ascii="Arial" w:hAnsi="Arial" w:cs="Arial"/>
                <w:sz w:val="20"/>
                <w:szCs w:val="20"/>
              </w:rPr>
              <w:t>.3</w:t>
            </w:r>
          </w:p>
        </w:tc>
        <w:tc>
          <w:tcPr>
            <w:tcW w:w="2295" w:type="dxa"/>
          </w:tcPr>
          <w:p w14:paraId="19BCEE86"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In-Patient</w:t>
            </w:r>
          </w:p>
        </w:tc>
        <w:tc>
          <w:tcPr>
            <w:tcW w:w="1845" w:type="dxa"/>
          </w:tcPr>
          <w:p w14:paraId="00174A4C"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188A014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Date</w:t>
            </w:r>
          </w:p>
          <w:p w14:paraId="015EE49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Stay Type</w:t>
            </w:r>
          </w:p>
          <w:p w14:paraId="307380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Ward</w:t>
            </w:r>
          </w:p>
          <w:p w14:paraId="5A244F9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Specialty</w:t>
            </w:r>
          </w:p>
          <w:p w14:paraId="3E0D24F0"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Type</w:t>
            </w:r>
          </w:p>
          <w:p w14:paraId="194ED046"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Admission Category</w:t>
            </w:r>
          </w:p>
          <w:p w14:paraId="7F98D30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Admission Source</w:t>
            </w:r>
          </w:p>
          <w:p w14:paraId="24E4F6A9"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Diagnosis</w:t>
            </w:r>
          </w:p>
        </w:tc>
        <w:tc>
          <w:tcPr>
            <w:tcW w:w="1842" w:type="dxa"/>
          </w:tcPr>
          <w:p w14:paraId="7ED7649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Consultant</w:t>
            </w:r>
          </w:p>
          <w:p w14:paraId="283A113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Admitting Doctor</w:t>
            </w:r>
          </w:p>
          <w:p w14:paraId="56B2BB8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Attending Doctor</w:t>
            </w:r>
          </w:p>
          <w:p w14:paraId="21D1EAE3"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Date</w:t>
            </w:r>
          </w:p>
          <w:p w14:paraId="0D2CD811"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Transfer Reason</w:t>
            </w:r>
          </w:p>
          <w:p w14:paraId="0C69B03D"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Date</w:t>
            </w:r>
          </w:p>
          <w:p w14:paraId="4D9AC024" w14:textId="77777777" w:rsidR="00212217" w:rsidRPr="00080529" w:rsidRDefault="00212217" w:rsidP="00137793">
            <w:pPr>
              <w:spacing w:after="0" w:line="240" w:lineRule="auto"/>
              <w:ind w:left="360"/>
              <w:rPr>
                <w:rFonts w:ascii="Arial" w:hAnsi="Arial" w:cs="Arial"/>
                <w:sz w:val="20"/>
                <w:szCs w:val="20"/>
              </w:rPr>
            </w:pPr>
            <w:r w:rsidRPr="00080529">
              <w:rPr>
                <w:rFonts w:ascii="Arial" w:hAnsi="Arial" w:cs="Arial"/>
                <w:sz w:val="20"/>
                <w:szCs w:val="20"/>
              </w:rPr>
              <w:t>Discharge Method</w:t>
            </w:r>
          </w:p>
          <w:p w14:paraId="44CA16D2" w14:textId="77777777" w:rsidR="00212217" w:rsidRPr="00080529" w:rsidRDefault="00212217" w:rsidP="00137793">
            <w:pPr>
              <w:spacing w:after="0" w:line="240" w:lineRule="auto"/>
              <w:ind w:left="14" w:hanging="14"/>
              <w:rPr>
                <w:rFonts w:ascii="Arial" w:hAnsi="Arial" w:cs="Arial"/>
                <w:sz w:val="20"/>
                <w:szCs w:val="20"/>
              </w:rPr>
            </w:pPr>
            <w:r w:rsidRPr="00080529">
              <w:rPr>
                <w:rFonts w:ascii="Arial" w:hAnsi="Arial" w:cs="Arial"/>
                <w:sz w:val="20"/>
                <w:szCs w:val="20"/>
              </w:rPr>
              <w:t>Discharge Destination</w:t>
            </w:r>
          </w:p>
          <w:p w14:paraId="17DA45CA" w14:textId="77777777" w:rsidR="00212217" w:rsidRPr="00080529" w:rsidRDefault="00212217" w:rsidP="00137793">
            <w:pPr>
              <w:spacing w:after="0" w:line="240" w:lineRule="auto"/>
              <w:ind w:left="374"/>
              <w:rPr>
                <w:rFonts w:ascii="Arial" w:hAnsi="Arial" w:cs="Arial"/>
                <w:sz w:val="20"/>
                <w:szCs w:val="20"/>
              </w:rPr>
            </w:pPr>
            <w:r w:rsidRPr="00080529">
              <w:rPr>
                <w:rFonts w:ascii="Arial" w:hAnsi="Arial" w:cs="Arial"/>
                <w:sz w:val="20"/>
                <w:szCs w:val="20"/>
              </w:rPr>
              <w:t>Procedures</w:t>
            </w:r>
          </w:p>
        </w:tc>
        <w:tc>
          <w:tcPr>
            <w:tcW w:w="2395" w:type="dxa"/>
          </w:tcPr>
          <w:p w14:paraId="7D52F322"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2465E5A" w14:textId="77777777" w:rsidR="00F250D5" w:rsidRDefault="00F250D5" w:rsidP="00F250D5">
            <w:pPr>
              <w:spacing w:after="0" w:line="240" w:lineRule="auto"/>
              <w:ind w:left="0" w:firstLine="0"/>
              <w:rPr>
                <w:rFonts w:ascii="Arial" w:hAnsi="Arial" w:cs="Arial"/>
                <w:b/>
                <w:sz w:val="20"/>
                <w:szCs w:val="20"/>
              </w:rPr>
            </w:pPr>
          </w:p>
          <w:p w14:paraId="109E9E68"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02FAB10" w14:textId="77777777" w:rsidR="00F250D5" w:rsidRDefault="00F250D5" w:rsidP="00F250D5">
            <w:pPr>
              <w:spacing w:after="0" w:line="240" w:lineRule="auto"/>
              <w:ind w:left="0" w:firstLine="0"/>
              <w:rPr>
                <w:rFonts w:ascii="Arial" w:hAnsi="Arial" w:cs="Arial"/>
                <w:b/>
                <w:bCs/>
                <w:sz w:val="20"/>
                <w:szCs w:val="20"/>
              </w:rPr>
            </w:pPr>
          </w:p>
          <w:p w14:paraId="2FC24FE4"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7FB7D1" w14:textId="77777777" w:rsidR="00F250D5" w:rsidRDefault="00F250D5" w:rsidP="00F250D5">
            <w:pPr>
              <w:spacing w:after="0" w:line="240" w:lineRule="auto"/>
              <w:ind w:left="0" w:firstLine="0"/>
              <w:rPr>
                <w:rFonts w:ascii="Arial" w:hAnsi="Arial" w:cs="Arial"/>
                <w:bCs/>
                <w:sz w:val="20"/>
                <w:szCs w:val="20"/>
              </w:rPr>
            </w:pPr>
          </w:p>
          <w:p w14:paraId="159E4E78" w14:textId="5ABBAC88"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03BE2A3A" w14:textId="77777777" w:rsidTr="00145ADC">
        <w:tc>
          <w:tcPr>
            <w:tcW w:w="639" w:type="dxa"/>
          </w:tcPr>
          <w:p w14:paraId="109FB7B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t>3.4</w:t>
            </w:r>
          </w:p>
        </w:tc>
        <w:tc>
          <w:tcPr>
            <w:tcW w:w="2295" w:type="dxa"/>
          </w:tcPr>
          <w:p w14:paraId="5A58213A"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Out-Patient</w:t>
            </w:r>
          </w:p>
        </w:tc>
        <w:tc>
          <w:tcPr>
            <w:tcW w:w="1845" w:type="dxa"/>
          </w:tcPr>
          <w:p w14:paraId="01FF92E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Unique Identifier (Event ID)</w:t>
            </w:r>
          </w:p>
          <w:p w14:paraId="44B4544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Originating Referral ID</w:t>
            </w:r>
          </w:p>
          <w:p w14:paraId="551315BE" w14:textId="77777777" w:rsidR="00212217" w:rsidRPr="00080529" w:rsidRDefault="00212217" w:rsidP="00137793">
            <w:pPr>
              <w:spacing w:after="0" w:line="240" w:lineRule="auto"/>
              <w:ind w:left="-20" w:firstLine="20"/>
              <w:rPr>
                <w:rFonts w:ascii="Arial" w:hAnsi="Arial" w:cs="Arial"/>
                <w:sz w:val="20"/>
                <w:szCs w:val="20"/>
              </w:rPr>
            </w:pPr>
            <w:r w:rsidRPr="00080529">
              <w:rPr>
                <w:rFonts w:ascii="Arial" w:hAnsi="Arial" w:cs="Arial"/>
                <w:sz w:val="20"/>
                <w:szCs w:val="20"/>
              </w:rPr>
              <w:t>Referral Date</w:t>
            </w:r>
          </w:p>
          <w:p w14:paraId="58360FF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Outcome</w:t>
            </w:r>
          </w:p>
          <w:p w14:paraId="2D0F267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Priority</w:t>
            </w:r>
          </w:p>
        </w:tc>
        <w:tc>
          <w:tcPr>
            <w:tcW w:w="1842" w:type="dxa"/>
          </w:tcPr>
          <w:p w14:paraId="39434B65" w14:textId="77777777" w:rsidR="00212217" w:rsidRPr="00080529" w:rsidRDefault="00212217" w:rsidP="00137793">
            <w:pPr>
              <w:spacing w:after="0" w:line="240" w:lineRule="auto"/>
              <w:ind w:left="641" w:hanging="357"/>
              <w:rPr>
                <w:rFonts w:ascii="Arial" w:hAnsi="Arial" w:cs="Arial"/>
                <w:sz w:val="20"/>
                <w:szCs w:val="20"/>
              </w:rPr>
            </w:pPr>
          </w:p>
          <w:p w14:paraId="65B022F4"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Referral Disposition</w:t>
            </w:r>
          </w:p>
          <w:p w14:paraId="3139CC8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Type</w:t>
            </w:r>
          </w:p>
          <w:p w14:paraId="1167068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Referral Category</w:t>
            </w:r>
          </w:p>
          <w:p w14:paraId="3871E2C0"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Speciality</w:t>
            </w:r>
          </w:p>
        </w:tc>
        <w:tc>
          <w:tcPr>
            <w:tcW w:w="2395" w:type="dxa"/>
          </w:tcPr>
          <w:p w14:paraId="4C86D7DE"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C143C08" w14:textId="77777777" w:rsidR="00F250D5" w:rsidRDefault="00F250D5" w:rsidP="00F250D5">
            <w:pPr>
              <w:spacing w:after="0" w:line="240" w:lineRule="auto"/>
              <w:ind w:left="0" w:firstLine="0"/>
              <w:rPr>
                <w:rFonts w:ascii="Arial" w:hAnsi="Arial" w:cs="Arial"/>
                <w:b/>
                <w:sz w:val="20"/>
                <w:szCs w:val="20"/>
              </w:rPr>
            </w:pPr>
          </w:p>
          <w:p w14:paraId="5F4FFDAF"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AC4094E" w14:textId="77777777" w:rsidR="00F250D5" w:rsidRDefault="00F250D5" w:rsidP="00F250D5">
            <w:pPr>
              <w:spacing w:after="0" w:line="240" w:lineRule="auto"/>
              <w:ind w:left="0" w:firstLine="0"/>
              <w:rPr>
                <w:rFonts w:ascii="Arial" w:hAnsi="Arial" w:cs="Arial"/>
                <w:b/>
                <w:bCs/>
                <w:sz w:val="20"/>
                <w:szCs w:val="20"/>
              </w:rPr>
            </w:pPr>
          </w:p>
          <w:p w14:paraId="6DA5A9E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0775234C" w14:textId="77777777" w:rsidR="00F250D5" w:rsidRDefault="00F250D5" w:rsidP="00F250D5">
            <w:pPr>
              <w:spacing w:after="0" w:line="240" w:lineRule="auto"/>
              <w:ind w:left="0" w:firstLine="0"/>
              <w:rPr>
                <w:rFonts w:ascii="Arial" w:hAnsi="Arial" w:cs="Arial"/>
                <w:bCs/>
                <w:sz w:val="20"/>
                <w:szCs w:val="20"/>
              </w:rPr>
            </w:pPr>
          </w:p>
          <w:p w14:paraId="075C8746" w14:textId="33D7DC9F"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B6266" w:rsidRPr="00080529" w14:paraId="29FD84B2" w14:textId="77777777" w:rsidTr="00145ADC">
        <w:tc>
          <w:tcPr>
            <w:tcW w:w="639" w:type="dxa"/>
          </w:tcPr>
          <w:p w14:paraId="3166A37A" w14:textId="77777777" w:rsidR="00212217" w:rsidRPr="00080529" w:rsidRDefault="00177DEA" w:rsidP="00137793">
            <w:pPr>
              <w:spacing w:after="0" w:line="240" w:lineRule="auto"/>
              <w:ind w:left="360"/>
              <w:rPr>
                <w:rFonts w:ascii="Arial" w:hAnsi="Arial" w:cs="Arial"/>
                <w:sz w:val="20"/>
                <w:szCs w:val="20"/>
              </w:rPr>
            </w:pPr>
            <w:r>
              <w:rPr>
                <w:rFonts w:ascii="Arial" w:hAnsi="Arial" w:cs="Arial"/>
                <w:sz w:val="20"/>
                <w:szCs w:val="20"/>
              </w:rPr>
              <w:lastRenderedPageBreak/>
              <w:t>3.5</w:t>
            </w:r>
          </w:p>
        </w:tc>
        <w:tc>
          <w:tcPr>
            <w:tcW w:w="2295" w:type="dxa"/>
          </w:tcPr>
          <w:p w14:paraId="499A3FD5" w14:textId="77777777" w:rsidR="00212217" w:rsidRPr="00080529" w:rsidRDefault="00212217" w:rsidP="00137793">
            <w:pPr>
              <w:spacing w:after="0" w:line="240" w:lineRule="auto"/>
              <w:ind w:left="360"/>
              <w:rPr>
                <w:rFonts w:ascii="Arial" w:hAnsi="Arial" w:cs="Arial"/>
                <w:b/>
                <w:bCs/>
                <w:sz w:val="20"/>
                <w:szCs w:val="20"/>
              </w:rPr>
            </w:pPr>
            <w:r w:rsidRPr="00080529">
              <w:rPr>
                <w:rFonts w:ascii="Arial" w:hAnsi="Arial" w:cs="Arial"/>
                <w:b/>
                <w:bCs/>
                <w:sz w:val="20"/>
                <w:szCs w:val="20"/>
              </w:rPr>
              <w:t>A&amp;E</w:t>
            </w:r>
          </w:p>
        </w:tc>
        <w:tc>
          <w:tcPr>
            <w:tcW w:w="1845" w:type="dxa"/>
          </w:tcPr>
          <w:p w14:paraId="3D8FB747"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Unique Identifier (Event ID)</w:t>
            </w:r>
          </w:p>
          <w:p w14:paraId="4D77040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Attendance Date</w:t>
            </w:r>
          </w:p>
          <w:p w14:paraId="69E21CDD"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Date</w:t>
            </w:r>
          </w:p>
          <w:p w14:paraId="227A3D74"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Discharge Method</w:t>
            </w:r>
          </w:p>
          <w:p w14:paraId="46944596"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Diagnosis</w:t>
            </w:r>
          </w:p>
        </w:tc>
        <w:tc>
          <w:tcPr>
            <w:tcW w:w="1842" w:type="dxa"/>
          </w:tcPr>
          <w:p w14:paraId="413E590B" w14:textId="77777777" w:rsidR="00212217" w:rsidRPr="00080529" w:rsidRDefault="00212217" w:rsidP="00137793">
            <w:pPr>
              <w:spacing w:after="0" w:line="240" w:lineRule="auto"/>
              <w:ind w:left="0" w:firstLine="0"/>
              <w:rPr>
                <w:rFonts w:ascii="Arial" w:hAnsi="Arial" w:cs="Arial"/>
                <w:sz w:val="20"/>
                <w:szCs w:val="20"/>
              </w:rPr>
            </w:pPr>
            <w:r w:rsidRPr="00080529">
              <w:rPr>
                <w:rFonts w:ascii="Arial" w:hAnsi="Arial" w:cs="Arial"/>
                <w:sz w:val="20"/>
                <w:szCs w:val="20"/>
              </w:rPr>
              <w:t>Discharge Destination</w:t>
            </w:r>
          </w:p>
          <w:p w14:paraId="0FEAD4C3"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Location</w:t>
            </w:r>
          </w:p>
          <w:p w14:paraId="3EF1078B"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Consultant</w:t>
            </w:r>
          </w:p>
          <w:p w14:paraId="3FBB3D02"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Referring Doctor</w:t>
            </w:r>
          </w:p>
          <w:p w14:paraId="0D204395" w14:textId="77777777" w:rsidR="00212217" w:rsidRPr="00080529" w:rsidRDefault="00212217" w:rsidP="00137793">
            <w:pPr>
              <w:spacing w:after="0" w:line="240" w:lineRule="auto"/>
              <w:ind w:left="357" w:hanging="357"/>
              <w:rPr>
                <w:rFonts w:ascii="Arial" w:hAnsi="Arial" w:cs="Arial"/>
                <w:sz w:val="20"/>
                <w:szCs w:val="20"/>
              </w:rPr>
            </w:pPr>
            <w:r w:rsidRPr="00080529">
              <w:rPr>
                <w:rFonts w:ascii="Arial" w:hAnsi="Arial" w:cs="Arial"/>
                <w:sz w:val="20"/>
                <w:szCs w:val="20"/>
              </w:rPr>
              <w:t>Procedures</w:t>
            </w:r>
          </w:p>
        </w:tc>
        <w:tc>
          <w:tcPr>
            <w:tcW w:w="2395" w:type="dxa"/>
          </w:tcPr>
          <w:p w14:paraId="1F31D8F0"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565C3971" w14:textId="77777777" w:rsidR="00F250D5" w:rsidRDefault="00F250D5" w:rsidP="00F250D5">
            <w:pPr>
              <w:spacing w:after="0" w:line="240" w:lineRule="auto"/>
              <w:ind w:left="0" w:firstLine="0"/>
              <w:rPr>
                <w:rFonts w:ascii="Arial" w:hAnsi="Arial" w:cs="Arial"/>
                <w:b/>
                <w:sz w:val="20"/>
                <w:szCs w:val="20"/>
              </w:rPr>
            </w:pPr>
          </w:p>
          <w:p w14:paraId="2B147E1E"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C37051D" w14:textId="77777777" w:rsidR="00F250D5" w:rsidRDefault="00F250D5" w:rsidP="00F250D5">
            <w:pPr>
              <w:spacing w:after="0" w:line="240" w:lineRule="auto"/>
              <w:ind w:left="0" w:firstLine="0"/>
              <w:rPr>
                <w:rFonts w:ascii="Arial" w:hAnsi="Arial" w:cs="Arial"/>
                <w:b/>
                <w:bCs/>
                <w:sz w:val="20"/>
                <w:szCs w:val="20"/>
              </w:rPr>
            </w:pPr>
          </w:p>
          <w:p w14:paraId="75CBF68F"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CBEC1AA" w14:textId="77777777" w:rsidR="00F250D5" w:rsidRDefault="00F250D5" w:rsidP="00F250D5">
            <w:pPr>
              <w:spacing w:after="0" w:line="240" w:lineRule="auto"/>
              <w:ind w:left="0" w:firstLine="0"/>
              <w:rPr>
                <w:rFonts w:ascii="Arial" w:hAnsi="Arial" w:cs="Arial"/>
                <w:bCs/>
                <w:sz w:val="20"/>
                <w:szCs w:val="20"/>
              </w:rPr>
            </w:pPr>
          </w:p>
          <w:p w14:paraId="64584936" w14:textId="2D185806" w:rsidR="00212217"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45ADC" w:rsidRPr="00080529" w14:paraId="2506FB0D" w14:textId="77777777" w:rsidTr="00145ADC">
        <w:tc>
          <w:tcPr>
            <w:tcW w:w="639" w:type="dxa"/>
          </w:tcPr>
          <w:p w14:paraId="3E1EC6B1" w14:textId="05749EAB" w:rsidR="00145ADC" w:rsidRDefault="00145ADC" w:rsidP="00137793">
            <w:pPr>
              <w:spacing w:after="0" w:line="240" w:lineRule="auto"/>
              <w:ind w:left="360"/>
              <w:rPr>
                <w:rFonts w:ascii="Arial" w:hAnsi="Arial" w:cs="Arial"/>
                <w:sz w:val="20"/>
                <w:szCs w:val="20"/>
              </w:rPr>
            </w:pPr>
            <w:r>
              <w:rPr>
                <w:rFonts w:ascii="Arial" w:hAnsi="Arial" w:cs="Arial"/>
                <w:sz w:val="20"/>
                <w:szCs w:val="20"/>
              </w:rPr>
              <w:t>3</w:t>
            </w:r>
            <w:r w:rsidRPr="00145ADC">
              <w:rPr>
                <w:rFonts w:ascii="Arial" w:hAnsi="Arial" w:cs="Arial"/>
                <w:sz w:val="20"/>
                <w:szCs w:val="20"/>
              </w:rPr>
              <w:t>.6</w:t>
            </w:r>
          </w:p>
        </w:tc>
        <w:tc>
          <w:tcPr>
            <w:tcW w:w="2295" w:type="dxa"/>
          </w:tcPr>
          <w:p w14:paraId="3DB94227" w14:textId="7D67A705" w:rsidR="00145ADC" w:rsidRPr="00145ADC" w:rsidRDefault="00145ADC" w:rsidP="00137793">
            <w:pPr>
              <w:spacing w:after="0" w:line="240" w:lineRule="auto"/>
              <w:ind w:left="360"/>
              <w:rPr>
                <w:rFonts w:ascii="Arial" w:hAnsi="Arial" w:cs="Arial"/>
                <w:sz w:val="20"/>
                <w:szCs w:val="20"/>
              </w:rPr>
            </w:pPr>
            <w:r w:rsidRPr="00145ADC">
              <w:rPr>
                <w:rFonts w:ascii="Arial" w:hAnsi="Arial" w:cs="Arial"/>
                <w:b/>
                <w:bCs/>
                <w:sz w:val="20"/>
                <w:szCs w:val="20"/>
              </w:rPr>
              <w:t>ICE/Pathology</w:t>
            </w:r>
            <w:r w:rsidR="00B95444">
              <w:rPr>
                <w:rFonts w:ascii="Arial" w:hAnsi="Arial" w:cs="Arial"/>
                <w:b/>
                <w:bCs/>
                <w:sz w:val="20"/>
                <w:szCs w:val="20"/>
              </w:rPr>
              <w:t xml:space="preserve"> </w:t>
            </w:r>
            <w:r w:rsidRPr="00145ADC">
              <w:rPr>
                <w:rFonts w:ascii="Arial" w:hAnsi="Arial" w:cs="Arial"/>
                <w:b/>
                <w:bCs/>
                <w:sz w:val="20"/>
                <w:szCs w:val="20"/>
              </w:rPr>
              <w:t>Results</w:t>
            </w:r>
            <w:r>
              <w:rPr>
                <w:rFonts w:ascii="Arial" w:hAnsi="Arial" w:cs="Arial"/>
                <w:sz w:val="20"/>
                <w:szCs w:val="20"/>
              </w:rPr>
              <w:t xml:space="preserve"> </w:t>
            </w:r>
          </w:p>
        </w:tc>
        <w:tc>
          <w:tcPr>
            <w:tcW w:w="3687" w:type="dxa"/>
            <w:gridSpan w:val="2"/>
          </w:tcPr>
          <w:p w14:paraId="2FDD4CA2" w14:textId="03B51CEB" w:rsidR="00145ADC" w:rsidRPr="00080529" w:rsidRDefault="00145ADC" w:rsidP="00137793">
            <w:pPr>
              <w:spacing w:after="0" w:line="240" w:lineRule="auto"/>
              <w:ind w:left="0" w:firstLine="0"/>
              <w:rPr>
                <w:rFonts w:ascii="Arial" w:hAnsi="Arial" w:cs="Arial"/>
                <w:sz w:val="20"/>
                <w:szCs w:val="20"/>
              </w:rPr>
            </w:pPr>
            <w:r>
              <w:rPr>
                <w:rFonts w:ascii="Arial" w:hAnsi="Arial" w:cs="Arial"/>
                <w:sz w:val="20"/>
                <w:szCs w:val="20"/>
              </w:rPr>
              <w:t xml:space="preserve">Pathology Results </w:t>
            </w:r>
            <w:r w:rsidR="00020D4A">
              <w:rPr>
                <w:rFonts w:ascii="Arial" w:hAnsi="Arial" w:cs="Arial"/>
                <w:sz w:val="20"/>
                <w:szCs w:val="20"/>
              </w:rPr>
              <w:t>Direct from Labs or from</w:t>
            </w:r>
            <w:r>
              <w:rPr>
                <w:rFonts w:ascii="Arial" w:hAnsi="Arial" w:cs="Arial"/>
                <w:sz w:val="20"/>
                <w:szCs w:val="20"/>
              </w:rPr>
              <w:t xml:space="preserve"> the IC</w:t>
            </w:r>
            <w:r w:rsidR="00020D4A">
              <w:rPr>
                <w:rFonts w:ascii="Arial" w:hAnsi="Arial" w:cs="Arial"/>
                <w:sz w:val="20"/>
                <w:szCs w:val="20"/>
              </w:rPr>
              <w:t xml:space="preserve">E </w:t>
            </w:r>
            <w:r>
              <w:rPr>
                <w:rFonts w:ascii="Arial" w:hAnsi="Arial" w:cs="Arial"/>
                <w:sz w:val="20"/>
                <w:szCs w:val="20"/>
              </w:rPr>
              <w:t xml:space="preserve">system </w:t>
            </w:r>
          </w:p>
        </w:tc>
        <w:tc>
          <w:tcPr>
            <w:tcW w:w="2395" w:type="dxa"/>
          </w:tcPr>
          <w:p w14:paraId="5C3CBC9B" w14:textId="59FEA3CD" w:rsidR="00145ADC" w:rsidRDefault="00145ADC" w:rsidP="00145ADC">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8DECA5D" w14:textId="360611ED" w:rsidR="00145ADC" w:rsidRDefault="00145ADC" w:rsidP="00145ADC">
            <w:pPr>
              <w:spacing w:after="0" w:line="240" w:lineRule="auto"/>
              <w:ind w:left="0" w:firstLine="0"/>
              <w:rPr>
                <w:rFonts w:ascii="Arial" w:hAnsi="Arial" w:cs="Arial"/>
                <w:bCs/>
                <w:sz w:val="20"/>
                <w:szCs w:val="20"/>
              </w:rPr>
            </w:pPr>
          </w:p>
          <w:p w14:paraId="57D1C1DC" w14:textId="4001A02D" w:rsidR="00145ADC" w:rsidRDefault="00145ADC" w:rsidP="00145ADC">
            <w:pPr>
              <w:spacing w:after="0" w:line="240" w:lineRule="auto"/>
              <w:ind w:left="0" w:firstLine="0"/>
              <w:rPr>
                <w:rFonts w:ascii="Arial" w:hAnsi="Arial" w:cs="Arial"/>
                <w:b/>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DD85F9A" w14:textId="77777777" w:rsidR="007F37E1" w:rsidRDefault="007F37E1" w:rsidP="0031578B">
      <w:pPr>
        <w:spacing w:after="0"/>
        <w:ind w:left="0" w:firstLine="0"/>
        <w:rPr>
          <w:rFonts w:ascii="Arial" w:hAnsi="Arial" w:cs="Arial"/>
          <w:sz w:val="20"/>
          <w:szCs w:val="20"/>
        </w:rPr>
      </w:pPr>
    </w:p>
    <w:p w14:paraId="70D886F6" w14:textId="77777777" w:rsidR="00322FD6" w:rsidRDefault="00322FD6">
      <w:pPr>
        <w:ind w:left="0" w:firstLine="0"/>
        <w:rPr>
          <w:rFonts w:ascii="Arial" w:hAnsi="Arial" w:cs="Arial"/>
          <w:sz w:val="20"/>
          <w:szCs w:val="20"/>
        </w:rPr>
      </w:pPr>
      <w:r>
        <w:rPr>
          <w:rFonts w:ascii="Arial" w:hAnsi="Arial" w:cs="Arial"/>
          <w:sz w:val="20"/>
          <w:szCs w:val="20"/>
        </w:rPr>
        <w:br w:type="page"/>
      </w:r>
    </w:p>
    <w:p w14:paraId="3DBE7A7C" w14:textId="77777777" w:rsidR="003A092C" w:rsidRPr="003E1CAC" w:rsidRDefault="003A092C" w:rsidP="00CC6F4B">
      <w:pPr>
        <w:pStyle w:val="Heading2"/>
        <w:numPr>
          <w:ilvl w:val="0"/>
          <w:numId w:val="42"/>
        </w:numPr>
        <w:rPr>
          <w:rFonts w:ascii="Arial" w:hAnsi="Arial" w:cs="Arial"/>
          <w:b/>
          <w:bCs/>
          <w:sz w:val="22"/>
          <w:szCs w:val="22"/>
          <w:lang w:eastAsia="en-GB"/>
        </w:rPr>
      </w:pPr>
      <w:bookmarkStart w:id="29" w:name="_Toc223605580"/>
      <w:r w:rsidRPr="003E1CAC">
        <w:rPr>
          <w:rFonts w:ascii="Arial" w:hAnsi="Arial" w:cs="Arial"/>
          <w:b/>
          <w:bCs/>
          <w:sz w:val="22"/>
          <w:szCs w:val="22"/>
          <w:lang w:eastAsia="en-GB"/>
        </w:rPr>
        <w:lastRenderedPageBreak/>
        <w:t>Community (Individual Spec document for each item)</w:t>
      </w:r>
      <w:bookmarkEnd w:id="29"/>
    </w:p>
    <w:tbl>
      <w:tblPr>
        <w:tblStyle w:val="TableGrid"/>
        <w:tblW w:w="0" w:type="auto"/>
        <w:tblLook w:val="04A0" w:firstRow="1" w:lastRow="0" w:firstColumn="1" w:lastColumn="0" w:noHBand="0" w:noVBand="1"/>
      </w:tblPr>
      <w:tblGrid>
        <w:gridCol w:w="640"/>
        <w:gridCol w:w="2013"/>
        <w:gridCol w:w="3610"/>
        <w:gridCol w:w="2753"/>
      </w:tblGrid>
      <w:tr w:rsidR="00137793" w:rsidRPr="00080529" w14:paraId="700BA3DE" w14:textId="77777777" w:rsidTr="00A0649F">
        <w:tc>
          <w:tcPr>
            <w:tcW w:w="641" w:type="dxa"/>
            <w:shd w:val="clear" w:color="auto" w:fill="EDEDED" w:themeFill="accent3" w:themeFillTint="33"/>
          </w:tcPr>
          <w:p w14:paraId="4F6DCF46"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39" w:type="dxa"/>
            <w:shd w:val="clear" w:color="auto" w:fill="EDEDED" w:themeFill="accent3" w:themeFillTint="33"/>
          </w:tcPr>
          <w:p w14:paraId="42B57D4E"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Field Name</w:t>
            </w:r>
          </w:p>
        </w:tc>
        <w:tc>
          <w:tcPr>
            <w:tcW w:w="3723" w:type="dxa"/>
            <w:shd w:val="clear" w:color="auto" w:fill="EDEDED" w:themeFill="accent3" w:themeFillTint="33"/>
          </w:tcPr>
          <w:p w14:paraId="4795011D" w14:textId="77777777" w:rsidR="003A092C" w:rsidRPr="00080529" w:rsidRDefault="003A092C" w:rsidP="00137793">
            <w:pPr>
              <w:spacing w:after="0" w:line="240" w:lineRule="auto"/>
              <w:rPr>
                <w:rFonts w:ascii="Arial" w:hAnsi="Arial" w:cs="Arial"/>
                <w:b/>
                <w:bCs/>
                <w:sz w:val="20"/>
                <w:szCs w:val="20"/>
              </w:rPr>
            </w:pPr>
            <w:r w:rsidRPr="00080529">
              <w:rPr>
                <w:rFonts w:ascii="Arial" w:hAnsi="Arial" w:cs="Arial"/>
                <w:b/>
                <w:bCs/>
                <w:sz w:val="20"/>
                <w:szCs w:val="20"/>
              </w:rPr>
              <w:t>Description</w:t>
            </w:r>
          </w:p>
        </w:tc>
        <w:tc>
          <w:tcPr>
            <w:tcW w:w="2839" w:type="dxa"/>
            <w:shd w:val="clear" w:color="auto" w:fill="EDEDED" w:themeFill="accent3" w:themeFillTint="33"/>
          </w:tcPr>
          <w:p w14:paraId="3A587EF7" w14:textId="3E1CA60A" w:rsidR="003A092C" w:rsidRPr="00080529" w:rsidRDefault="009A7CDB" w:rsidP="00137793">
            <w:pPr>
              <w:spacing w:after="0" w:line="240" w:lineRule="auto"/>
              <w:rPr>
                <w:rFonts w:ascii="Arial" w:hAnsi="Arial" w:cs="Arial"/>
                <w:b/>
                <w:bCs/>
                <w:sz w:val="20"/>
                <w:szCs w:val="20"/>
              </w:rPr>
            </w:pPr>
            <w:r w:rsidRPr="00F250D5">
              <w:rPr>
                <w:rFonts w:ascii="Arial" w:hAnsi="Arial" w:cs="Arial"/>
                <w:b/>
                <w:bCs/>
                <w:sz w:val="20"/>
                <w:szCs w:val="20"/>
              </w:rPr>
              <w:t xml:space="preserve">Use Case </w:t>
            </w:r>
          </w:p>
        </w:tc>
      </w:tr>
      <w:tr w:rsidR="003A092C" w:rsidRPr="00080529" w14:paraId="5E4B50DC" w14:textId="77777777" w:rsidTr="00A0649F">
        <w:tc>
          <w:tcPr>
            <w:tcW w:w="641" w:type="dxa"/>
          </w:tcPr>
          <w:p w14:paraId="099A6932"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.1</w:t>
            </w:r>
          </w:p>
        </w:tc>
        <w:tc>
          <w:tcPr>
            <w:tcW w:w="2039" w:type="dxa"/>
          </w:tcPr>
          <w:p w14:paraId="03C26C39"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723" w:type="dxa"/>
          </w:tcPr>
          <w:p w14:paraId="54BE7E01" w14:textId="77777777" w:rsidR="003A092C" w:rsidRPr="00080529" w:rsidRDefault="003A092C" w:rsidP="00987D8A">
            <w:pPr>
              <w:spacing w:after="0" w:line="240" w:lineRule="auto"/>
              <w:ind w:left="0" w:firstLine="0"/>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39" w:type="dxa"/>
          </w:tcPr>
          <w:p w14:paraId="481C552C"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1FC4BA2" w14:textId="77777777" w:rsidR="00F250D5" w:rsidRDefault="00F250D5" w:rsidP="00F250D5">
            <w:pPr>
              <w:spacing w:after="0" w:line="240" w:lineRule="auto"/>
              <w:ind w:left="0" w:firstLine="0"/>
              <w:rPr>
                <w:rFonts w:ascii="Arial" w:hAnsi="Arial" w:cs="Arial"/>
                <w:b/>
                <w:sz w:val="20"/>
                <w:szCs w:val="20"/>
              </w:rPr>
            </w:pPr>
          </w:p>
          <w:p w14:paraId="46EE46BD"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BAF4734" w14:textId="77777777" w:rsidR="003A092C" w:rsidRPr="00080529" w:rsidRDefault="003A092C" w:rsidP="00987D8A">
            <w:pPr>
              <w:spacing w:after="0" w:line="240" w:lineRule="auto"/>
              <w:ind w:left="0" w:firstLine="0"/>
              <w:rPr>
                <w:rFonts w:ascii="Arial" w:hAnsi="Arial" w:cs="Arial"/>
                <w:sz w:val="20"/>
                <w:szCs w:val="20"/>
              </w:rPr>
            </w:pPr>
          </w:p>
        </w:tc>
      </w:tr>
      <w:tr w:rsidR="003A092C" w:rsidRPr="00080529" w14:paraId="60E0C080" w14:textId="77777777" w:rsidTr="00A0649F">
        <w:tc>
          <w:tcPr>
            <w:tcW w:w="641" w:type="dxa"/>
          </w:tcPr>
          <w:p w14:paraId="0A69DFE4"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w:t>
            </w:r>
            <w:r w:rsidR="003A092C">
              <w:rPr>
                <w:rFonts w:ascii="Arial" w:hAnsi="Arial" w:cs="Arial"/>
                <w:sz w:val="20"/>
                <w:szCs w:val="20"/>
              </w:rPr>
              <w:t>.</w:t>
            </w:r>
            <w:r>
              <w:rPr>
                <w:rFonts w:ascii="Arial" w:hAnsi="Arial" w:cs="Arial"/>
                <w:sz w:val="20"/>
                <w:szCs w:val="20"/>
              </w:rPr>
              <w:t>2</w:t>
            </w:r>
          </w:p>
        </w:tc>
        <w:tc>
          <w:tcPr>
            <w:tcW w:w="2039" w:type="dxa"/>
          </w:tcPr>
          <w:p w14:paraId="1ABEEAB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723" w:type="dxa"/>
          </w:tcPr>
          <w:p w14:paraId="29406EB7" w14:textId="47A8AD7B" w:rsidR="003A092C"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Pr>
          <w:p w14:paraId="0021D99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DA4D557" w14:textId="77777777" w:rsidR="00F250D5" w:rsidRDefault="00F250D5" w:rsidP="00F250D5">
            <w:pPr>
              <w:spacing w:after="0" w:line="240" w:lineRule="auto"/>
              <w:ind w:left="0" w:firstLine="0"/>
              <w:rPr>
                <w:rFonts w:ascii="Arial" w:hAnsi="Arial" w:cs="Arial"/>
                <w:b/>
                <w:bCs/>
                <w:sz w:val="20"/>
                <w:szCs w:val="20"/>
              </w:rPr>
            </w:pPr>
          </w:p>
          <w:p w14:paraId="2799248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391B2091" w14:textId="77777777" w:rsidR="00F250D5" w:rsidRDefault="00F250D5" w:rsidP="00F250D5">
            <w:pPr>
              <w:spacing w:after="0" w:line="240" w:lineRule="auto"/>
              <w:ind w:left="0" w:firstLine="0"/>
              <w:rPr>
                <w:rFonts w:ascii="Arial" w:hAnsi="Arial" w:cs="Arial"/>
                <w:bCs/>
                <w:sz w:val="20"/>
                <w:szCs w:val="20"/>
              </w:rPr>
            </w:pPr>
          </w:p>
          <w:p w14:paraId="26BAA1DF" w14:textId="60BD2620" w:rsidR="003A092C"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565B87FE" w14:textId="77777777" w:rsidTr="00A0649F">
        <w:tc>
          <w:tcPr>
            <w:tcW w:w="641" w:type="dxa"/>
          </w:tcPr>
          <w:p w14:paraId="2945DC32" w14:textId="77777777" w:rsidR="003A092C" w:rsidRPr="00080529" w:rsidRDefault="003A092C" w:rsidP="00137793">
            <w:pPr>
              <w:spacing w:after="0" w:line="240" w:lineRule="auto"/>
              <w:ind w:left="360"/>
              <w:rPr>
                <w:rFonts w:ascii="Arial" w:hAnsi="Arial" w:cs="Arial"/>
                <w:sz w:val="20"/>
                <w:szCs w:val="20"/>
              </w:rPr>
            </w:pPr>
            <w:r>
              <w:rPr>
                <w:rFonts w:ascii="Arial" w:hAnsi="Arial" w:cs="Arial"/>
                <w:sz w:val="20"/>
                <w:szCs w:val="20"/>
              </w:rPr>
              <w:t>4.3</w:t>
            </w:r>
          </w:p>
        </w:tc>
        <w:tc>
          <w:tcPr>
            <w:tcW w:w="2039" w:type="dxa"/>
          </w:tcPr>
          <w:p w14:paraId="781D4101" w14:textId="77777777" w:rsidR="003A092C" w:rsidRPr="00F652DC" w:rsidRDefault="003A092C" w:rsidP="00137793">
            <w:pPr>
              <w:spacing w:after="0" w:line="240" w:lineRule="auto"/>
              <w:ind w:left="360"/>
              <w:rPr>
                <w:rFonts w:ascii="Arial" w:hAnsi="Arial" w:cs="Arial"/>
                <w:b/>
                <w:bCs/>
                <w:sz w:val="20"/>
                <w:szCs w:val="20"/>
              </w:rPr>
            </w:pPr>
            <w:r w:rsidRPr="00F652DC">
              <w:rPr>
                <w:rFonts w:ascii="Arial" w:hAnsi="Arial" w:cs="Arial"/>
                <w:b/>
                <w:bCs/>
                <w:sz w:val="20"/>
                <w:szCs w:val="20"/>
              </w:rPr>
              <w:t>Alerts</w:t>
            </w:r>
          </w:p>
        </w:tc>
        <w:tc>
          <w:tcPr>
            <w:tcW w:w="3723" w:type="dxa"/>
          </w:tcPr>
          <w:p w14:paraId="1553B136" w14:textId="77777777" w:rsidR="003A092C" w:rsidRPr="00F652DC" w:rsidRDefault="003A092C" w:rsidP="00137793">
            <w:pPr>
              <w:spacing w:after="0" w:line="240" w:lineRule="auto"/>
              <w:ind w:left="0" w:firstLine="0"/>
              <w:rPr>
                <w:rFonts w:ascii="Arial" w:hAnsi="Arial" w:cs="Arial"/>
                <w:sz w:val="20"/>
                <w:szCs w:val="20"/>
              </w:rPr>
            </w:pPr>
            <w:r w:rsidRPr="00F652DC">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39" w:type="dxa"/>
          </w:tcPr>
          <w:p w14:paraId="27100EF4"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E1A67E8" w14:textId="77777777" w:rsidR="00F250D5" w:rsidRDefault="00F250D5" w:rsidP="00F250D5">
            <w:pPr>
              <w:spacing w:after="0" w:line="240" w:lineRule="auto"/>
              <w:ind w:left="0" w:firstLine="0"/>
              <w:rPr>
                <w:rFonts w:ascii="Arial" w:hAnsi="Arial" w:cs="Arial"/>
                <w:bCs/>
                <w:sz w:val="20"/>
                <w:szCs w:val="20"/>
              </w:rPr>
            </w:pPr>
          </w:p>
          <w:p w14:paraId="4610EAC6"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20B9050" w14:textId="77777777" w:rsidR="00F250D5" w:rsidRDefault="00F250D5" w:rsidP="00F250D5">
            <w:pPr>
              <w:spacing w:after="0" w:line="240" w:lineRule="auto"/>
              <w:ind w:left="0" w:firstLine="0"/>
              <w:rPr>
                <w:rFonts w:ascii="Arial" w:hAnsi="Arial" w:cs="Arial"/>
                <w:b/>
                <w:bCs/>
                <w:sz w:val="20"/>
                <w:szCs w:val="20"/>
              </w:rPr>
            </w:pPr>
          </w:p>
          <w:p w14:paraId="14D1F974" w14:textId="01DD07E2" w:rsidR="003A092C" w:rsidRPr="00A70716" w:rsidRDefault="00F250D5" w:rsidP="00A70716">
            <w:pPr>
              <w:spacing w:after="0" w:line="240" w:lineRule="auto"/>
              <w:ind w:left="0" w:firstLine="0"/>
              <w:rPr>
                <w:rFonts w:ascii="Arial" w:hAnsi="Arial" w:cs="Arial"/>
                <w:sz w:val="20"/>
                <w:szCs w:val="20"/>
              </w:rPr>
            </w:pPr>
            <w:r w:rsidRPr="00A70716">
              <w:rPr>
                <w:rFonts w:ascii="Arial" w:hAnsi="Arial" w:cs="Arial"/>
                <w:sz w:val="20"/>
                <w:szCs w:val="20"/>
              </w:rPr>
              <w:t>Proposal: due to sensitive nature of codes this category may be excluded from the extract</w:t>
            </w:r>
          </w:p>
        </w:tc>
      </w:tr>
      <w:tr w:rsidR="003A092C" w:rsidRPr="00080529" w14:paraId="1D15A5CA" w14:textId="77777777" w:rsidTr="00A0649F">
        <w:tc>
          <w:tcPr>
            <w:tcW w:w="641" w:type="dxa"/>
          </w:tcPr>
          <w:p w14:paraId="107D059A"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4.4</w:t>
            </w:r>
          </w:p>
        </w:tc>
        <w:tc>
          <w:tcPr>
            <w:tcW w:w="2039" w:type="dxa"/>
          </w:tcPr>
          <w:p w14:paraId="274C8EC2"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Community Health</w:t>
            </w:r>
          </w:p>
        </w:tc>
        <w:tc>
          <w:tcPr>
            <w:tcW w:w="3723" w:type="dxa"/>
          </w:tcPr>
          <w:p w14:paraId="3F0D6997"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Immunisations</w:t>
            </w:r>
          </w:p>
          <w:p w14:paraId="009899C8"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Care Plan</w:t>
            </w:r>
          </w:p>
          <w:p w14:paraId="79502B8D"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Problems</w:t>
            </w:r>
          </w:p>
          <w:p w14:paraId="13A3AC46"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Interventions</w:t>
            </w:r>
          </w:p>
          <w:p w14:paraId="0914B59A"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Encounters &amp; Appointments</w:t>
            </w:r>
          </w:p>
          <w:p w14:paraId="7A8782F3"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Diagnosis</w:t>
            </w:r>
          </w:p>
          <w:p w14:paraId="3BB79259" w14:textId="77777777" w:rsidR="003A092C" w:rsidRPr="00080529" w:rsidRDefault="003A092C" w:rsidP="003E1CAC">
            <w:pPr>
              <w:pStyle w:val="ListParagraph"/>
              <w:numPr>
                <w:ilvl w:val="0"/>
                <w:numId w:val="12"/>
              </w:numPr>
              <w:spacing w:after="0" w:line="240" w:lineRule="auto"/>
              <w:rPr>
                <w:rFonts w:ascii="Arial" w:hAnsi="Arial" w:cs="Arial"/>
                <w:sz w:val="20"/>
                <w:szCs w:val="20"/>
              </w:rPr>
            </w:pPr>
            <w:r w:rsidRPr="00080529">
              <w:rPr>
                <w:rFonts w:ascii="Arial" w:hAnsi="Arial" w:cs="Arial"/>
                <w:sz w:val="20"/>
                <w:szCs w:val="20"/>
              </w:rPr>
              <w:t>Medications</w:t>
            </w:r>
          </w:p>
        </w:tc>
        <w:tc>
          <w:tcPr>
            <w:tcW w:w="2839" w:type="dxa"/>
          </w:tcPr>
          <w:p w14:paraId="1A139C57"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D6177FD" w14:textId="77777777" w:rsidR="00F250D5" w:rsidRDefault="00F250D5" w:rsidP="00F250D5">
            <w:pPr>
              <w:spacing w:after="0" w:line="240" w:lineRule="auto"/>
              <w:ind w:left="0" w:firstLine="0"/>
              <w:rPr>
                <w:rFonts w:ascii="Arial" w:hAnsi="Arial" w:cs="Arial"/>
                <w:b/>
                <w:sz w:val="20"/>
                <w:szCs w:val="20"/>
              </w:rPr>
            </w:pPr>
          </w:p>
          <w:p w14:paraId="1F452291"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A4BDFAE" w14:textId="77777777" w:rsidR="00F250D5" w:rsidRDefault="00F250D5" w:rsidP="00F250D5">
            <w:pPr>
              <w:spacing w:after="0" w:line="240" w:lineRule="auto"/>
              <w:ind w:left="0" w:firstLine="0"/>
              <w:rPr>
                <w:rFonts w:ascii="Arial" w:hAnsi="Arial" w:cs="Arial"/>
                <w:b/>
                <w:bCs/>
                <w:sz w:val="20"/>
                <w:szCs w:val="20"/>
              </w:rPr>
            </w:pPr>
          </w:p>
          <w:p w14:paraId="0BD0E93C"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8906029" w14:textId="77777777" w:rsidR="00F250D5" w:rsidRDefault="00F250D5" w:rsidP="00F250D5">
            <w:pPr>
              <w:spacing w:after="0" w:line="240" w:lineRule="auto"/>
              <w:ind w:left="0" w:firstLine="0"/>
              <w:rPr>
                <w:rFonts w:ascii="Arial" w:hAnsi="Arial" w:cs="Arial"/>
                <w:bCs/>
                <w:sz w:val="20"/>
                <w:szCs w:val="20"/>
              </w:rPr>
            </w:pPr>
          </w:p>
          <w:p w14:paraId="1FB926E3" w14:textId="05C5FC09" w:rsidR="003A092C" w:rsidRPr="00987D8A" w:rsidRDefault="00F250D5" w:rsidP="00F250D5">
            <w:pPr>
              <w:spacing w:after="0" w:line="240" w:lineRule="auto"/>
              <w:ind w:left="0" w:firstLine="0"/>
              <w:rPr>
                <w:rFonts w:ascii="Arial" w:hAnsi="Arial" w:cs="Arial"/>
                <w:bCs/>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3A092C" w:rsidRPr="00080529" w14:paraId="0539045C" w14:textId="77777777" w:rsidTr="00A0649F">
        <w:tc>
          <w:tcPr>
            <w:tcW w:w="641" w:type="dxa"/>
            <w:tcBorders>
              <w:bottom w:val="single" w:sz="4" w:space="0" w:color="auto"/>
            </w:tcBorders>
          </w:tcPr>
          <w:p w14:paraId="6285E942" w14:textId="77777777" w:rsidR="003A092C" w:rsidRPr="007B43DC" w:rsidRDefault="003A092C" w:rsidP="00137793">
            <w:pPr>
              <w:spacing w:after="0" w:line="240" w:lineRule="auto"/>
              <w:ind w:left="360"/>
              <w:rPr>
                <w:rFonts w:ascii="Arial" w:hAnsi="Arial" w:cs="Arial"/>
                <w:sz w:val="20"/>
                <w:szCs w:val="20"/>
              </w:rPr>
            </w:pPr>
            <w:r w:rsidRPr="007B43DC">
              <w:rPr>
                <w:rFonts w:ascii="Arial" w:hAnsi="Arial" w:cs="Arial"/>
                <w:sz w:val="20"/>
                <w:szCs w:val="20"/>
              </w:rPr>
              <w:t>4.</w:t>
            </w:r>
            <w:r w:rsidR="00904C81" w:rsidRPr="007B43DC">
              <w:rPr>
                <w:rFonts w:ascii="Arial" w:hAnsi="Arial" w:cs="Arial"/>
                <w:sz w:val="20"/>
                <w:szCs w:val="20"/>
              </w:rPr>
              <w:t>5</w:t>
            </w:r>
          </w:p>
        </w:tc>
        <w:tc>
          <w:tcPr>
            <w:tcW w:w="2039" w:type="dxa"/>
            <w:tcBorders>
              <w:bottom w:val="single" w:sz="4" w:space="0" w:color="auto"/>
            </w:tcBorders>
          </w:tcPr>
          <w:p w14:paraId="46526FA1" w14:textId="77777777" w:rsidR="003A092C" w:rsidRPr="007B43DC" w:rsidRDefault="003A092C" w:rsidP="00137793">
            <w:pPr>
              <w:spacing w:after="0" w:line="240" w:lineRule="auto"/>
              <w:ind w:left="360"/>
              <w:rPr>
                <w:rFonts w:ascii="Arial" w:hAnsi="Arial" w:cs="Arial"/>
                <w:b/>
                <w:bCs/>
                <w:sz w:val="20"/>
                <w:szCs w:val="20"/>
              </w:rPr>
            </w:pPr>
            <w:r w:rsidRPr="007B43DC">
              <w:rPr>
                <w:rFonts w:ascii="Arial" w:hAnsi="Arial" w:cs="Arial"/>
                <w:b/>
                <w:bCs/>
                <w:sz w:val="20"/>
                <w:szCs w:val="20"/>
              </w:rPr>
              <w:t>Allergies</w:t>
            </w:r>
          </w:p>
        </w:tc>
        <w:tc>
          <w:tcPr>
            <w:tcW w:w="3723" w:type="dxa"/>
            <w:tcBorders>
              <w:bottom w:val="single" w:sz="4" w:space="0" w:color="auto"/>
            </w:tcBorders>
          </w:tcPr>
          <w:p w14:paraId="6391477B" w14:textId="039F0401" w:rsidR="003A092C" w:rsidRPr="005073B7" w:rsidRDefault="005073B7" w:rsidP="00EC162A">
            <w:pPr>
              <w:spacing w:after="0" w:line="240" w:lineRule="auto"/>
              <w:ind w:left="0" w:firstLine="0"/>
              <w:rPr>
                <w:rFonts w:ascii="Arial" w:hAnsi="Arial" w:cs="Arial"/>
                <w:sz w:val="20"/>
                <w:szCs w:val="20"/>
              </w:rPr>
            </w:pPr>
            <w:r w:rsidRPr="005073B7">
              <w:rPr>
                <w:rFonts w:ascii="Arial" w:hAnsi="Arial" w:cs="Arial"/>
                <w:sz w:val="20"/>
                <w:szCs w:val="20"/>
              </w:rPr>
              <w:t>-</w:t>
            </w:r>
          </w:p>
        </w:tc>
        <w:tc>
          <w:tcPr>
            <w:tcW w:w="2839" w:type="dxa"/>
            <w:tcBorders>
              <w:bottom w:val="single" w:sz="4" w:space="0" w:color="auto"/>
            </w:tcBorders>
          </w:tcPr>
          <w:p w14:paraId="57702B46" w14:textId="0669557C" w:rsidR="003A092C" w:rsidRPr="005073B7" w:rsidRDefault="005073B7" w:rsidP="005073B7">
            <w:pPr>
              <w:spacing w:after="0" w:line="240" w:lineRule="auto"/>
              <w:ind w:left="0" w:firstLine="0"/>
              <w:rPr>
                <w:rFonts w:ascii="Arial" w:hAnsi="Arial" w:cs="Arial"/>
                <w:sz w:val="20"/>
                <w:szCs w:val="20"/>
              </w:rPr>
            </w:pPr>
            <w:r w:rsidRPr="005073B7">
              <w:rPr>
                <w:rFonts w:ascii="Arial" w:hAnsi="Arial" w:cs="Arial"/>
                <w:sz w:val="20"/>
                <w:szCs w:val="20"/>
              </w:rPr>
              <w:t>-</w:t>
            </w:r>
          </w:p>
        </w:tc>
      </w:tr>
      <w:tr w:rsidR="003A092C" w:rsidRPr="00080529" w14:paraId="6C43E2B7" w14:textId="77777777" w:rsidTr="00A0649F">
        <w:tc>
          <w:tcPr>
            <w:tcW w:w="641" w:type="dxa"/>
            <w:tcBorders>
              <w:bottom w:val="single" w:sz="4" w:space="0" w:color="auto"/>
            </w:tcBorders>
          </w:tcPr>
          <w:p w14:paraId="7768EE6C" w14:textId="77777777" w:rsidR="003A092C" w:rsidRPr="00080529" w:rsidRDefault="00904C81" w:rsidP="00137793">
            <w:pPr>
              <w:spacing w:after="0" w:line="240" w:lineRule="auto"/>
              <w:ind w:left="360"/>
              <w:rPr>
                <w:rFonts w:ascii="Arial" w:hAnsi="Arial" w:cs="Arial"/>
                <w:sz w:val="20"/>
                <w:szCs w:val="20"/>
              </w:rPr>
            </w:pPr>
            <w:r>
              <w:rPr>
                <w:rFonts w:ascii="Arial" w:hAnsi="Arial" w:cs="Arial"/>
                <w:sz w:val="20"/>
                <w:szCs w:val="20"/>
              </w:rPr>
              <w:t>4.6</w:t>
            </w:r>
          </w:p>
        </w:tc>
        <w:tc>
          <w:tcPr>
            <w:tcW w:w="2039" w:type="dxa"/>
            <w:tcBorders>
              <w:bottom w:val="single" w:sz="4" w:space="0" w:color="auto"/>
            </w:tcBorders>
          </w:tcPr>
          <w:p w14:paraId="0F8F9D7F" w14:textId="77777777" w:rsidR="003A092C" w:rsidRPr="00080529" w:rsidRDefault="003A092C" w:rsidP="00137793">
            <w:pPr>
              <w:spacing w:after="0" w:line="240" w:lineRule="auto"/>
              <w:ind w:left="360"/>
              <w:rPr>
                <w:rFonts w:ascii="Arial" w:hAnsi="Arial" w:cs="Arial"/>
                <w:b/>
                <w:bCs/>
                <w:sz w:val="20"/>
                <w:szCs w:val="20"/>
              </w:rPr>
            </w:pPr>
            <w:r w:rsidRPr="00080529">
              <w:rPr>
                <w:rFonts w:ascii="Arial" w:hAnsi="Arial" w:cs="Arial"/>
                <w:b/>
                <w:bCs/>
                <w:sz w:val="20"/>
                <w:szCs w:val="20"/>
              </w:rPr>
              <w:t>Contacts</w:t>
            </w:r>
          </w:p>
        </w:tc>
        <w:tc>
          <w:tcPr>
            <w:tcW w:w="3723" w:type="dxa"/>
            <w:tcBorders>
              <w:bottom w:val="single" w:sz="4" w:space="0" w:color="auto"/>
            </w:tcBorders>
          </w:tcPr>
          <w:p w14:paraId="09382B30" w14:textId="2D142BDD" w:rsidR="00BA0E93" w:rsidRPr="00080529" w:rsidRDefault="005073B7" w:rsidP="00BA0E93">
            <w:pPr>
              <w:spacing w:after="0" w:line="240" w:lineRule="auto"/>
              <w:ind w:left="0" w:firstLine="0"/>
              <w:rPr>
                <w:rFonts w:ascii="Arial" w:hAnsi="Arial" w:cs="Arial"/>
                <w:sz w:val="20"/>
                <w:szCs w:val="20"/>
              </w:rPr>
            </w:pPr>
            <w:r>
              <w:rPr>
                <w:rFonts w:ascii="Arial" w:hAnsi="Arial" w:cs="Arial"/>
                <w:sz w:val="20"/>
                <w:szCs w:val="20"/>
              </w:rPr>
              <w:t>-</w:t>
            </w:r>
          </w:p>
        </w:tc>
        <w:tc>
          <w:tcPr>
            <w:tcW w:w="2839" w:type="dxa"/>
            <w:tcBorders>
              <w:bottom w:val="single" w:sz="4" w:space="0" w:color="auto"/>
            </w:tcBorders>
          </w:tcPr>
          <w:p w14:paraId="0581C4BE" w14:textId="2111913D"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E65678A"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3421403" w14:textId="77777777" w:rsidR="00F250D5" w:rsidRDefault="00F250D5" w:rsidP="00F250D5">
            <w:pPr>
              <w:spacing w:after="0" w:line="240" w:lineRule="auto"/>
              <w:ind w:left="0" w:firstLine="0"/>
              <w:rPr>
                <w:rFonts w:ascii="Arial" w:hAnsi="Arial" w:cs="Arial"/>
                <w:bCs/>
                <w:sz w:val="20"/>
                <w:szCs w:val="20"/>
              </w:rPr>
            </w:pPr>
          </w:p>
          <w:p w14:paraId="313F80FB" w14:textId="4906B319"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70A9B7A3" w14:textId="77777777" w:rsidR="004640D3" w:rsidRPr="003E1CAC" w:rsidRDefault="004640D3" w:rsidP="00CC6F4B">
      <w:pPr>
        <w:pStyle w:val="Heading2"/>
        <w:numPr>
          <w:ilvl w:val="0"/>
          <w:numId w:val="42"/>
        </w:numPr>
        <w:rPr>
          <w:rFonts w:ascii="Arial" w:hAnsi="Arial" w:cs="Arial"/>
          <w:b/>
          <w:bCs/>
          <w:sz w:val="22"/>
          <w:szCs w:val="22"/>
          <w:lang w:eastAsia="en-GB"/>
        </w:rPr>
      </w:pPr>
      <w:bookmarkStart w:id="30" w:name="_Toc223605581"/>
      <w:r w:rsidRPr="003E1CAC">
        <w:rPr>
          <w:rFonts w:ascii="Arial" w:hAnsi="Arial" w:cs="Arial"/>
          <w:b/>
          <w:bCs/>
          <w:sz w:val="22"/>
          <w:szCs w:val="22"/>
          <w:lang w:eastAsia="en-GB"/>
        </w:rPr>
        <w:lastRenderedPageBreak/>
        <w:t>Mental Health (Individual Spec document for each item)</w:t>
      </w:r>
      <w:bookmarkEnd w:id="30"/>
    </w:p>
    <w:tbl>
      <w:tblPr>
        <w:tblStyle w:val="TableGrid"/>
        <w:tblW w:w="0" w:type="auto"/>
        <w:tblLook w:val="04A0" w:firstRow="1" w:lastRow="0" w:firstColumn="1" w:lastColumn="0" w:noHBand="0" w:noVBand="1"/>
      </w:tblPr>
      <w:tblGrid>
        <w:gridCol w:w="641"/>
        <w:gridCol w:w="2024"/>
        <w:gridCol w:w="3540"/>
        <w:gridCol w:w="2811"/>
      </w:tblGrid>
      <w:tr w:rsidR="004640D3" w:rsidRPr="00080529" w14:paraId="2C55FC58" w14:textId="77777777" w:rsidTr="00F250D5">
        <w:tc>
          <w:tcPr>
            <w:tcW w:w="641" w:type="dxa"/>
            <w:shd w:val="clear" w:color="auto" w:fill="EDEDED" w:themeFill="accent3" w:themeFillTint="33"/>
          </w:tcPr>
          <w:p w14:paraId="39F6D17D"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Item</w:t>
            </w:r>
          </w:p>
        </w:tc>
        <w:tc>
          <w:tcPr>
            <w:tcW w:w="2024" w:type="dxa"/>
            <w:shd w:val="clear" w:color="auto" w:fill="EDEDED" w:themeFill="accent3" w:themeFillTint="33"/>
          </w:tcPr>
          <w:p w14:paraId="4CCF8A31"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Field Name</w:t>
            </w:r>
          </w:p>
        </w:tc>
        <w:tc>
          <w:tcPr>
            <w:tcW w:w="3540" w:type="dxa"/>
            <w:shd w:val="clear" w:color="auto" w:fill="EDEDED" w:themeFill="accent3" w:themeFillTint="33"/>
          </w:tcPr>
          <w:p w14:paraId="50F55536" w14:textId="77777777" w:rsidR="004640D3" w:rsidRPr="00080529" w:rsidRDefault="004640D3" w:rsidP="00137793">
            <w:pPr>
              <w:spacing w:after="0" w:line="240" w:lineRule="auto"/>
              <w:ind w:left="360"/>
              <w:rPr>
                <w:rFonts w:ascii="Arial" w:hAnsi="Arial" w:cs="Arial"/>
                <w:b/>
                <w:bCs/>
                <w:sz w:val="20"/>
                <w:szCs w:val="20"/>
              </w:rPr>
            </w:pPr>
            <w:r w:rsidRPr="00080529">
              <w:rPr>
                <w:rFonts w:ascii="Arial" w:hAnsi="Arial" w:cs="Arial"/>
                <w:b/>
                <w:bCs/>
                <w:sz w:val="20"/>
                <w:szCs w:val="20"/>
              </w:rPr>
              <w:t>Description</w:t>
            </w:r>
          </w:p>
        </w:tc>
        <w:tc>
          <w:tcPr>
            <w:tcW w:w="2811" w:type="dxa"/>
            <w:shd w:val="clear" w:color="auto" w:fill="EDEDED" w:themeFill="accent3" w:themeFillTint="33"/>
          </w:tcPr>
          <w:p w14:paraId="6ED2E988" w14:textId="4EE7469A" w:rsidR="004640D3" w:rsidRPr="00080529" w:rsidRDefault="00E92FC3" w:rsidP="00137793">
            <w:pPr>
              <w:spacing w:after="0" w:line="240" w:lineRule="auto"/>
              <w:rPr>
                <w:rFonts w:ascii="Arial" w:hAnsi="Arial" w:cs="Arial"/>
                <w:b/>
                <w:bCs/>
                <w:sz w:val="20"/>
                <w:szCs w:val="20"/>
              </w:rPr>
            </w:pPr>
            <w:r w:rsidRPr="00F250D5">
              <w:rPr>
                <w:rFonts w:ascii="Arial" w:hAnsi="Arial" w:cs="Arial"/>
                <w:b/>
                <w:bCs/>
                <w:sz w:val="20"/>
                <w:szCs w:val="20"/>
              </w:rPr>
              <w:t>Use Case</w:t>
            </w:r>
          </w:p>
        </w:tc>
      </w:tr>
      <w:tr w:rsidR="00BA0E93" w:rsidRPr="00080529" w14:paraId="5DEEBE89" w14:textId="77777777" w:rsidTr="00F250D5">
        <w:tc>
          <w:tcPr>
            <w:tcW w:w="641" w:type="dxa"/>
          </w:tcPr>
          <w:p w14:paraId="79BE9235"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5.1</w:t>
            </w:r>
          </w:p>
        </w:tc>
        <w:tc>
          <w:tcPr>
            <w:tcW w:w="2024" w:type="dxa"/>
          </w:tcPr>
          <w:p w14:paraId="1EFBFE15"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Demographics</w:t>
            </w:r>
          </w:p>
        </w:tc>
        <w:tc>
          <w:tcPr>
            <w:tcW w:w="3540" w:type="dxa"/>
          </w:tcPr>
          <w:p w14:paraId="444F24CD" w14:textId="77777777" w:rsidR="00BA0E93" w:rsidRPr="00080529" w:rsidRDefault="00BA0E93" w:rsidP="00BA0E93">
            <w:pPr>
              <w:spacing w:after="0" w:line="240" w:lineRule="auto"/>
              <w:ind w:left="0" w:hanging="15"/>
              <w:rPr>
                <w:rFonts w:ascii="Arial" w:hAnsi="Arial" w:cs="Arial"/>
                <w:sz w:val="20"/>
                <w:szCs w:val="20"/>
              </w:rPr>
            </w:pPr>
            <w:r w:rsidRPr="00080529">
              <w:rPr>
                <w:rFonts w:ascii="Arial" w:hAnsi="Arial" w:cs="Arial"/>
                <w:sz w:val="20"/>
                <w:szCs w:val="20"/>
              </w:rPr>
              <w:t>Data from the demographics CSV will be used for creating or updating the demographics of a patients.</w:t>
            </w:r>
          </w:p>
        </w:tc>
        <w:tc>
          <w:tcPr>
            <w:tcW w:w="2811" w:type="dxa"/>
          </w:tcPr>
          <w:p w14:paraId="4ABBBAD6" w14:textId="77777777" w:rsidR="00F250D5" w:rsidRDefault="00F250D5" w:rsidP="00F250D5">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1EFB8779" w14:textId="77777777" w:rsidR="00F250D5" w:rsidRDefault="00F250D5" w:rsidP="00F250D5">
            <w:pPr>
              <w:spacing w:after="0" w:line="240" w:lineRule="auto"/>
              <w:ind w:left="0" w:firstLine="0"/>
              <w:rPr>
                <w:rFonts w:ascii="Arial" w:hAnsi="Arial" w:cs="Arial"/>
                <w:b/>
                <w:sz w:val="20"/>
                <w:szCs w:val="20"/>
              </w:rPr>
            </w:pPr>
          </w:p>
          <w:p w14:paraId="3288FDBB"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AF757C3" w14:textId="77777777" w:rsidR="00BA0E93" w:rsidRPr="00080529" w:rsidRDefault="00BA0E93" w:rsidP="00BA0E93">
            <w:pPr>
              <w:spacing w:after="0" w:line="240" w:lineRule="auto"/>
              <w:ind w:left="0" w:firstLine="0"/>
              <w:rPr>
                <w:rFonts w:ascii="Arial" w:hAnsi="Arial" w:cs="Arial"/>
                <w:sz w:val="20"/>
                <w:szCs w:val="20"/>
              </w:rPr>
            </w:pPr>
          </w:p>
        </w:tc>
      </w:tr>
      <w:tr w:rsidR="00BA0E93" w:rsidRPr="00080529" w14:paraId="63E41A87" w14:textId="77777777" w:rsidTr="00F250D5">
        <w:tc>
          <w:tcPr>
            <w:tcW w:w="641" w:type="dxa"/>
          </w:tcPr>
          <w:p w14:paraId="2B1080C9"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2</w:t>
            </w:r>
          </w:p>
        </w:tc>
        <w:tc>
          <w:tcPr>
            <w:tcW w:w="2024" w:type="dxa"/>
          </w:tcPr>
          <w:p w14:paraId="332971E4" w14:textId="77777777" w:rsidR="00BA0E93" w:rsidRPr="00080529" w:rsidRDefault="00BA0E93" w:rsidP="00BA0E93">
            <w:pPr>
              <w:spacing w:after="0" w:line="240" w:lineRule="auto"/>
              <w:ind w:left="360"/>
              <w:rPr>
                <w:rFonts w:ascii="Arial" w:hAnsi="Arial" w:cs="Arial"/>
                <w:b/>
                <w:bCs/>
                <w:sz w:val="20"/>
                <w:szCs w:val="20"/>
              </w:rPr>
            </w:pPr>
            <w:r w:rsidRPr="00080529">
              <w:rPr>
                <w:rFonts w:ascii="Arial" w:hAnsi="Arial" w:cs="Arial"/>
                <w:b/>
                <w:bCs/>
                <w:sz w:val="20"/>
                <w:szCs w:val="20"/>
              </w:rPr>
              <w:t>Referral</w:t>
            </w:r>
          </w:p>
        </w:tc>
        <w:tc>
          <w:tcPr>
            <w:tcW w:w="3540" w:type="dxa"/>
          </w:tcPr>
          <w:p w14:paraId="58030D9F" w14:textId="12013597" w:rsidR="00BA0E93" w:rsidRPr="00080529"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3C6AC860"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795ED54" w14:textId="77777777" w:rsidR="00F250D5" w:rsidRDefault="00F250D5" w:rsidP="00F250D5">
            <w:pPr>
              <w:spacing w:after="0" w:line="240" w:lineRule="auto"/>
              <w:ind w:left="0" w:firstLine="0"/>
              <w:rPr>
                <w:rFonts w:ascii="Arial" w:hAnsi="Arial" w:cs="Arial"/>
                <w:b/>
                <w:bCs/>
                <w:sz w:val="20"/>
                <w:szCs w:val="20"/>
              </w:rPr>
            </w:pPr>
          </w:p>
          <w:p w14:paraId="7DBEA347"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58ACCFD" w14:textId="77777777" w:rsidR="00F250D5" w:rsidRDefault="00F250D5" w:rsidP="00F250D5">
            <w:pPr>
              <w:spacing w:after="0" w:line="240" w:lineRule="auto"/>
              <w:ind w:left="0" w:firstLine="0"/>
              <w:rPr>
                <w:rFonts w:ascii="Arial" w:hAnsi="Arial" w:cs="Arial"/>
                <w:bCs/>
                <w:sz w:val="20"/>
                <w:szCs w:val="20"/>
              </w:rPr>
            </w:pPr>
          </w:p>
          <w:p w14:paraId="55E240FD" w14:textId="08E6B27F" w:rsidR="00BA0E93" w:rsidRPr="00080529"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BA0E93" w:rsidRPr="00080529" w14:paraId="257158E4" w14:textId="77777777" w:rsidTr="00F250D5">
        <w:tc>
          <w:tcPr>
            <w:tcW w:w="641" w:type="dxa"/>
          </w:tcPr>
          <w:p w14:paraId="40DA871B" w14:textId="77777777" w:rsidR="00BA0E93" w:rsidRPr="00CE16B0" w:rsidRDefault="00842B5C" w:rsidP="00BA0E93">
            <w:pPr>
              <w:spacing w:after="0" w:line="240" w:lineRule="auto"/>
              <w:ind w:left="360"/>
              <w:rPr>
                <w:rFonts w:ascii="Arial" w:hAnsi="Arial" w:cs="Arial"/>
                <w:sz w:val="20"/>
                <w:szCs w:val="20"/>
              </w:rPr>
            </w:pPr>
            <w:r>
              <w:rPr>
                <w:rFonts w:ascii="Arial" w:hAnsi="Arial" w:cs="Arial"/>
                <w:sz w:val="20"/>
                <w:szCs w:val="20"/>
              </w:rPr>
              <w:t>5.3</w:t>
            </w:r>
          </w:p>
        </w:tc>
        <w:tc>
          <w:tcPr>
            <w:tcW w:w="2024" w:type="dxa"/>
          </w:tcPr>
          <w:p w14:paraId="1A7DFD63" w14:textId="77777777" w:rsidR="00BA0E93" w:rsidRPr="00CE16B0" w:rsidRDefault="00BA0E93" w:rsidP="00BA0E93">
            <w:pPr>
              <w:spacing w:after="0" w:line="240" w:lineRule="auto"/>
              <w:ind w:left="360"/>
              <w:rPr>
                <w:rFonts w:ascii="Arial" w:hAnsi="Arial" w:cs="Arial"/>
                <w:b/>
                <w:bCs/>
                <w:sz w:val="20"/>
                <w:szCs w:val="20"/>
              </w:rPr>
            </w:pPr>
            <w:r w:rsidRPr="00CE16B0">
              <w:rPr>
                <w:rFonts w:ascii="Arial" w:hAnsi="Arial" w:cs="Arial"/>
                <w:b/>
                <w:bCs/>
                <w:sz w:val="20"/>
                <w:szCs w:val="20"/>
              </w:rPr>
              <w:t>Alerts</w:t>
            </w:r>
          </w:p>
        </w:tc>
        <w:tc>
          <w:tcPr>
            <w:tcW w:w="3540" w:type="dxa"/>
          </w:tcPr>
          <w:p w14:paraId="6E6E8BFD" w14:textId="77777777" w:rsidR="00BA0E93" w:rsidRPr="00CE16B0" w:rsidRDefault="00BA0E93" w:rsidP="00BA0E93">
            <w:pPr>
              <w:spacing w:after="0" w:line="240" w:lineRule="auto"/>
              <w:ind w:left="0" w:firstLine="0"/>
              <w:rPr>
                <w:rFonts w:ascii="Arial" w:hAnsi="Arial" w:cs="Arial"/>
                <w:sz w:val="20"/>
                <w:szCs w:val="20"/>
              </w:rPr>
            </w:pPr>
            <w:r w:rsidRPr="00CE16B0">
              <w:rPr>
                <w:rFonts w:ascii="Arial" w:hAnsi="Arial" w:cs="Arial"/>
                <w:sz w:val="20"/>
                <w:szCs w:val="20"/>
              </w:rPr>
              <w:t>When providing Alert information, each message will need to contain all the current available Alerts for a patient i.e. the file would not be expected to contain historic alerts (inactive/ended)</w:t>
            </w:r>
          </w:p>
        </w:tc>
        <w:tc>
          <w:tcPr>
            <w:tcW w:w="2811" w:type="dxa"/>
          </w:tcPr>
          <w:p w14:paraId="5AF68A57"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3F262238" w14:textId="77777777" w:rsidR="00F250D5" w:rsidRDefault="00F250D5" w:rsidP="00F250D5">
            <w:pPr>
              <w:spacing w:after="0" w:line="240" w:lineRule="auto"/>
              <w:ind w:left="0" w:firstLine="0"/>
              <w:rPr>
                <w:rFonts w:ascii="Arial" w:hAnsi="Arial" w:cs="Arial"/>
                <w:bCs/>
                <w:sz w:val="20"/>
                <w:szCs w:val="20"/>
              </w:rPr>
            </w:pPr>
          </w:p>
          <w:p w14:paraId="34FB866D"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3060D366" w14:textId="77777777" w:rsidR="00F250D5" w:rsidRDefault="00F250D5" w:rsidP="00F250D5">
            <w:pPr>
              <w:spacing w:after="0" w:line="240" w:lineRule="auto"/>
              <w:ind w:left="0" w:firstLine="0"/>
              <w:rPr>
                <w:rFonts w:ascii="Arial" w:hAnsi="Arial" w:cs="Arial"/>
                <w:b/>
                <w:bCs/>
                <w:sz w:val="20"/>
                <w:szCs w:val="20"/>
              </w:rPr>
            </w:pPr>
          </w:p>
          <w:p w14:paraId="0D9AB4B1" w14:textId="77777777" w:rsidR="00F250D5" w:rsidRPr="00A11C30" w:rsidRDefault="00F250D5" w:rsidP="00F250D5">
            <w:pPr>
              <w:spacing w:after="0" w:line="240" w:lineRule="auto"/>
              <w:ind w:left="0" w:firstLine="0"/>
              <w:rPr>
                <w:rFonts w:ascii="Arial" w:hAnsi="Arial" w:cs="Arial"/>
                <w:b/>
                <w:bCs/>
                <w:sz w:val="20"/>
                <w:szCs w:val="20"/>
              </w:rPr>
            </w:pPr>
            <w:r w:rsidRPr="00A11C30">
              <w:rPr>
                <w:rFonts w:ascii="Arial" w:hAnsi="Arial" w:cs="Arial"/>
                <w:b/>
                <w:bCs/>
                <w:sz w:val="20"/>
                <w:szCs w:val="20"/>
              </w:rPr>
              <w:t>Proposal: due to sensitive nature of codes this category may be excluded from the extract</w:t>
            </w:r>
          </w:p>
          <w:p w14:paraId="792BEEB4" w14:textId="77777777" w:rsidR="00BA0E93" w:rsidRPr="00CE16B0" w:rsidRDefault="00BA0E93" w:rsidP="00BA0E93">
            <w:pPr>
              <w:spacing w:after="0" w:line="240" w:lineRule="auto"/>
              <w:ind w:left="0" w:firstLine="0"/>
              <w:rPr>
                <w:rFonts w:ascii="Arial" w:hAnsi="Arial" w:cs="Arial"/>
                <w:sz w:val="20"/>
                <w:szCs w:val="20"/>
              </w:rPr>
            </w:pPr>
          </w:p>
        </w:tc>
      </w:tr>
      <w:tr w:rsidR="00BA0E93" w:rsidRPr="00080529" w14:paraId="7E5061CD" w14:textId="77777777" w:rsidTr="00F250D5">
        <w:tc>
          <w:tcPr>
            <w:tcW w:w="641" w:type="dxa"/>
          </w:tcPr>
          <w:p w14:paraId="086BF314" w14:textId="77777777" w:rsidR="00BA0E93" w:rsidRPr="00080529" w:rsidRDefault="00BA0E93" w:rsidP="00BA0E93">
            <w:pPr>
              <w:spacing w:after="0" w:line="240" w:lineRule="auto"/>
              <w:ind w:left="360"/>
              <w:rPr>
                <w:rFonts w:ascii="Arial" w:hAnsi="Arial" w:cs="Arial"/>
                <w:sz w:val="20"/>
                <w:szCs w:val="20"/>
              </w:rPr>
            </w:pPr>
            <w:r>
              <w:rPr>
                <w:rFonts w:ascii="Arial" w:hAnsi="Arial" w:cs="Arial"/>
                <w:sz w:val="20"/>
                <w:szCs w:val="20"/>
              </w:rPr>
              <w:t>5.</w:t>
            </w:r>
            <w:r w:rsidR="00842B5C">
              <w:rPr>
                <w:rFonts w:ascii="Arial" w:hAnsi="Arial" w:cs="Arial"/>
                <w:sz w:val="20"/>
                <w:szCs w:val="20"/>
              </w:rPr>
              <w:t>5</w:t>
            </w:r>
          </w:p>
        </w:tc>
        <w:tc>
          <w:tcPr>
            <w:tcW w:w="2024" w:type="dxa"/>
          </w:tcPr>
          <w:p w14:paraId="30590E59" w14:textId="77777777" w:rsidR="00BA0E93" w:rsidRPr="00080529" w:rsidRDefault="00BA0E93" w:rsidP="00BA0E93">
            <w:pPr>
              <w:spacing w:after="0" w:line="240" w:lineRule="auto"/>
              <w:ind w:left="0" w:firstLine="0"/>
              <w:rPr>
                <w:rFonts w:ascii="Arial" w:hAnsi="Arial" w:cs="Arial"/>
                <w:b/>
                <w:bCs/>
                <w:sz w:val="20"/>
                <w:szCs w:val="20"/>
              </w:rPr>
            </w:pPr>
            <w:r w:rsidRPr="00080529">
              <w:rPr>
                <w:rFonts w:ascii="Arial" w:hAnsi="Arial" w:cs="Arial"/>
                <w:b/>
                <w:bCs/>
                <w:sz w:val="20"/>
                <w:szCs w:val="20"/>
              </w:rPr>
              <w:t>Care Programme Approach (CPA)</w:t>
            </w:r>
          </w:p>
        </w:tc>
        <w:tc>
          <w:tcPr>
            <w:tcW w:w="3540" w:type="dxa"/>
          </w:tcPr>
          <w:p w14:paraId="63883C21"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Diagnosis</w:t>
            </w:r>
          </w:p>
          <w:p w14:paraId="7C77A8F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Mental Health Act</w:t>
            </w:r>
          </w:p>
          <w:p w14:paraId="159AB413"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Assessment</w:t>
            </w:r>
          </w:p>
          <w:p w14:paraId="6AFAFF5D"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Scores</w:t>
            </w:r>
          </w:p>
          <w:p w14:paraId="3A23710C"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Risk Plans</w:t>
            </w:r>
          </w:p>
          <w:p w14:paraId="7CB4A050" w14:textId="77777777" w:rsidR="00BA0E93" w:rsidRPr="00080529" w:rsidRDefault="00BA0E93" w:rsidP="003E1CAC">
            <w:pPr>
              <w:pStyle w:val="ListParagraph"/>
              <w:numPr>
                <w:ilvl w:val="0"/>
                <w:numId w:val="13"/>
              </w:numPr>
              <w:spacing w:after="0" w:line="240" w:lineRule="auto"/>
              <w:rPr>
                <w:rFonts w:ascii="Arial" w:hAnsi="Arial" w:cs="Arial"/>
                <w:sz w:val="20"/>
                <w:szCs w:val="20"/>
              </w:rPr>
            </w:pPr>
            <w:r w:rsidRPr="00080529">
              <w:rPr>
                <w:rFonts w:ascii="Arial" w:hAnsi="Arial" w:cs="Arial"/>
                <w:sz w:val="20"/>
                <w:szCs w:val="20"/>
              </w:rPr>
              <w:t>Early Intervention in Psychosis (EIP)</w:t>
            </w:r>
          </w:p>
          <w:p w14:paraId="38771DCA" w14:textId="77777777" w:rsidR="00BA0E93" w:rsidRDefault="00BA0E93" w:rsidP="00BA0E93">
            <w:pPr>
              <w:spacing w:after="0" w:line="240" w:lineRule="auto"/>
              <w:ind w:left="641" w:hanging="357"/>
              <w:rPr>
                <w:rFonts w:ascii="Arial" w:hAnsi="Arial" w:cs="Arial"/>
                <w:b/>
                <w:sz w:val="20"/>
                <w:szCs w:val="20"/>
              </w:rPr>
            </w:pPr>
          </w:p>
          <w:p w14:paraId="4CBEAA9E" w14:textId="77777777" w:rsidR="00BA0E93" w:rsidRPr="00080529" w:rsidRDefault="00BA0E93" w:rsidP="00BA0E93">
            <w:pPr>
              <w:spacing w:after="0" w:line="240" w:lineRule="auto"/>
              <w:ind w:left="360"/>
              <w:rPr>
                <w:rFonts w:ascii="Arial" w:hAnsi="Arial" w:cs="Arial"/>
                <w:b/>
                <w:sz w:val="20"/>
                <w:szCs w:val="20"/>
              </w:rPr>
            </w:pPr>
            <w:r w:rsidRPr="00080529">
              <w:rPr>
                <w:rFonts w:ascii="Arial" w:hAnsi="Arial" w:cs="Arial"/>
                <w:b/>
                <w:sz w:val="20"/>
                <w:szCs w:val="20"/>
              </w:rPr>
              <w:t>Free text will not be included</w:t>
            </w:r>
            <w:r>
              <w:rPr>
                <w:rFonts w:ascii="Arial" w:hAnsi="Arial" w:cs="Arial"/>
                <w:b/>
                <w:sz w:val="20"/>
                <w:szCs w:val="20"/>
              </w:rPr>
              <w:t>.</w:t>
            </w:r>
          </w:p>
        </w:tc>
        <w:tc>
          <w:tcPr>
            <w:tcW w:w="2811" w:type="dxa"/>
          </w:tcPr>
          <w:p w14:paraId="52746055" w14:textId="77777777" w:rsid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55A06D47" w14:textId="77777777" w:rsidR="00F250D5" w:rsidRDefault="00F250D5" w:rsidP="00F250D5">
            <w:pPr>
              <w:spacing w:after="0" w:line="240" w:lineRule="auto"/>
              <w:ind w:left="0" w:firstLine="0"/>
              <w:rPr>
                <w:rFonts w:ascii="Arial" w:hAnsi="Arial" w:cs="Arial"/>
                <w:b/>
                <w:bCs/>
                <w:sz w:val="20"/>
                <w:szCs w:val="20"/>
              </w:rPr>
            </w:pPr>
          </w:p>
          <w:p w14:paraId="068D12D1" w14:textId="77777777" w:rsidR="00F250D5"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D177D1E" w14:textId="77777777" w:rsidR="00F250D5" w:rsidRDefault="00F250D5" w:rsidP="00F250D5">
            <w:pPr>
              <w:spacing w:after="0" w:line="240" w:lineRule="auto"/>
              <w:ind w:left="0" w:firstLine="0"/>
              <w:rPr>
                <w:rFonts w:ascii="Arial" w:hAnsi="Arial" w:cs="Arial"/>
                <w:bCs/>
                <w:sz w:val="20"/>
                <w:szCs w:val="20"/>
              </w:rPr>
            </w:pPr>
          </w:p>
          <w:p w14:paraId="1AF32EA0" w14:textId="47EF4293" w:rsidR="00BA0E93" w:rsidRPr="00080529" w:rsidRDefault="00F250D5" w:rsidP="00F250D5">
            <w:pPr>
              <w:spacing w:after="0" w:line="240" w:lineRule="auto"/>
              <w:ind w:left="36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r w:rsidRPr="00080529">
              <w:rPr>
                <w:rFonts w:ascii="Arial" w:hAnsi="Arial" w:cs="Arial"/>
                <w:sz w:val="20"/>
                <w:szCs w:val="20"/>
              </w:rPr>
              <w:t xml:space="preserve"> </w:t>
            </w:r>
          </w:p>
        </w:tc>
      </w:tr>
      <w:tr w:rsidR="00F250D5" w:rsidRPr="00080529" w14:paraId="6F079057" w14:textId="77777777" w:rsidTr="00F250D5">
        <w:tc>
          <w:tcPr>
            <w:tcW w:w="641" w:type="dxa"/>
          </w:tcPr>
          <w:p w14:paraId="6CC4DFB8" w14:textId="77777777" w:rsidR="00F250D5" w:rsidRPr="00080529" w:rsidRDefault="00F250D5" w:rsidP="00F250D5">
            <w:pPr>
              <w:spacing w:after="0" w:line="240" w:lineRule="auto"/>
              <w:ind w:left="360"/>
              <w:rPr>
                <w:rFonts w:ascii="Arial" w:hAnsi="Arial" w:cs="Arial"/>
                <w:sz w:val="20"/>
                <w:szCs w:val="20"/>
              </w:rPr>
            </w:pPr>
            <w:r>
              <w:rPr>
                <w:rFonts w:ascii="Arial" w:hAnsi="Arial" w:cs="Arial"/>
                <w:sz w:val="20"/>
                <w:szCs w:val="20"/>
              </w:rPr>
              <w:t>5.6</w:t>
            </w:r>
          </w:p>
        </w:tc>
        <w:tc>
          <w:tcPr>
            <w:tcW w:w="2024" w:type="dxa"/>
          </w:tcPr>
          <w:p w14:paraId="57C78590" w14:textId="77777777" w:rsidR="00F250D5" w:rsidRPr="00CE16B0" w:rsidRDefault="00F250D5" w:rsidP="00F250D5">
            <w:pPr>
              <w:spacing w:after="0" w:line="240" w:lineRule="auto"/>
              <w:ind w:left="360"/>
              <w:rPr>
                <w:rFonts w:ascii="Arial" w:hAnsi="Arial" w:cs="Arial"/>
                <w:b/>
                <w:bCs/>
                <w:sz w:val="20"/>
                <w:szCs w:val="20"/>
              </w:rPr>
            </w:pPr>
            <w:r w:rsidRPr="00CE16B0">
              <w:rPr>
                <w:rFonts w:ascii="Arial" w:hAnsi="Arial" w:cs="Arial"/>
                <w:b/>
                <w:bCs/>
                <w:sz w:val="20"/>
                <w:szCs w:val="20"/>
              </w:rPr>
              <w:t>Contacts</w:t>
            </w:r>
          </w:p>
        </w:tc>
        <w:tc>
          <w:tcPr>
            <w:tcW w:w="3540" w:type="dxa"/>
          </w:tcPr>
          <w:p w14:paraId="4EE2071E" w14:textId="5B9AF58B" w:rsidR="00F250D5" w:rsidRPr="00CE16B0" w:rsidRDefault="005073B7" w:rsidP="005073B7">
            <w:pPr>
              <w:spacing w:after="0" w:line="240" w:lineRule="auto"/>
              <w:ind w:left="0" w:firstLine="0"/>
              <w:rPr>
                <w:rFonts w:ascii="Arial" w:hAnsi="Arial" w:cs="Arial"/>
                <w:sz w:val="20"/>
                <w:szCs w:val="20"/>
              </w:rPr>
            </w:pPr>
            <w:r>
              <w:rPr>
                <w:rFonts w:ascii="Arial" w:hAnsi="Arial" w:cs="Arial"/>
                <w:sz w:val="20"/>
                <w:szCs w:val="20"/>
              </w:rPr>
              <w:t>-</w:t>
            </w:r>
          </w:p>
        </w:tc>
        <w:tc>
          <w:tcPr>
            <w:tcW w:w="2811" w:type="dxa"/>
          </w:tcPr>
          <w:p w14:paraId="7D11C0B1" w14:textId="60D97998" w:rsidR="00F250D5" w:rsidRPr="00F250D5" w:rsidRDefault="00F250D5" w:rsidP="00F250D5">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A3A0612" w14:textId="261D3405" w:rsidR="00F250D5" w:rsidRPr="00CE16B0" w:rsidRDefault="00F250D5" w:rsidP="00F250D5">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10395577" w14:textId="77777777" w:rsidR="005365AB" w:rsidRDefault="005365AB" w:rsidP="0031578B">
      <w:pPr>
        <w:spacing w:after="0"/>
        <w:ind w:left="0" w:firstLine="0"/>
        <w:rPr>
          <w:rFonts w:ascii="Arial" w:hAnsi="Arial" w:cs="Arial"/>
          <w:sz w:val="20"/>
          <w:szCs w:val="20"/>
        </w:rPr>
      </w:pPr>
    </w:p>
    <w:p w14:paraId="7AA9C59C" w14:textId="73241580" w:rsidR="00137793" w:rsidRPr="000F6CD8" w:rsidRDefault="004640D3" w:rsidP="00CC6F4B">
      <w:pPr>
        <w:pStyle w:val="Heading2"/>
        <w:numPr>
          <w:ilvl w:val="0"/>
          <w:numId w:val="42"/>
        </w:numPr>
        <w:rPr>
          <w:rFonts w:ascii="Arial" w:hAnsi="Arial" w:cs="Arial"/>
          <w:b/>
          <w:bCs/>
          <w:sz w:val="24"/>
          <w:szCs w:val="24"/>
        </w:rPr>
      </w:pPr>
      <w:r>
        <w:rPr>
          <w:rFonts w:ascii="Arial" w:hAnsi="Arial" w:cs="Arial"/>
          <w:sz w:val="20"/>
          <w:szCs w:val="20"/>
        </w:rPr>
        <w:br w:type="page"/>
      </w:r>
      <w:bookmarkStart w:id="31" w:name="_Toc223605582"/>
      <w:r w:rsidR="00137793" w:rsidRPr="003E1CAC">
        <w:rPr>
          <w:rFonts w:ascii="Arial" w:hAnsi="Arial" w:cs="Arial"/>
          <w:b/>
          <w:bCs/>
          <w:sz w:val="22"/>
          <w:szCs w:val="22"/>
          <w:lang w:eastAsia="en-GB"/>
        </w:rPr>
        <w:lastRenderedPageBreak/>
        <w:t>General Practice</w:t>
      </w:r>
      <w:bookmarkEnd w:id="31"/>
    </w:p>
    <w:tbl>
      <w:tblPr>
        <w:tblStyle w:val="TableGrid"/>
        <w:tblW w:w="0" w:type="auto"/>
        <w:tblLook w:val="04A0" w:firstRow="1" w:lastRow="0" w:firstColumn="1" w:lastColumn="0" w:noHBand="0" w:noVBand="1"/>
      </w:tblPr>
      <w:tblGrid>
        <w:gridCol w:w="893"/>
        <w:gridCol w:w="1793"/>
        <w:gridCol w:w="3524"/>
        <w:gridCol w:w="2806"/>
      </w:tblGrid>
      <w:tr w:rsidR="00D00928" w:rsidRPr="00080529" w14:paraId="5DE72D40" w14:textId="77777777" w:rsidTr="00FF0BC3">
        <w:tc>
          <w:tcPr>
            <w:tcW w:w="893" w:type="dxa"/>
            <w:shd w:val="clear" w:color="auto" w:fill="EDEDED" w:themeFill="accent3" w:themeFillTint="33"/>
          </w:tcPr>
          <w:p w14:paraId="5E0EF2C6"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7E84857F" w14:textId="77777777" w:rsidR="00D00928" w:rsidRPr="00080529" w:rsidRDefault="00D00928" w:rsidP="00D00928">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3D0244BC" w14:textId="77777777" w:rsidR="00D00928" w:rsidRPr="00080529" w:rsidRDefault="00D00928" w:rsidP="00D00928">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1B13B3D8" w14:textId="6EEE775D" w:rsidR="00D00928" w:rsidRPr="00080529" w:rsidRDefault="00E92FC3" w:rsidP="00D00928">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00928" w:rsidRPr="00080529" w14:paraId="59FD194E" w14:textId="77777777" w:rsidTr="00FF0BC3">
        <w:tc>
          <w:tcPr>
            <w:tcW w:w="893" w:type="dxa"/>
          </w:tcPr>
          <w:p w14:paraId="08BFCA8B" w14:textId="77777777" w:rsidR="00D00928" w:rsidRPr="00080529" w:rsidRDefault="00842B5C" w:rsidP="00D00928">
            <w:pPr>
              <w:spacing w:after="0" w:line="240" w:lineRule="auto"/>
              <w:ind w:left="0" w:firstLine="0"/>
              <w:rPr>
                <w:rFonts w:ascii="Arial" w:hAnsi="Arial" w:cs="Arial"/>
                <w:sz w:val="20"/>
                <w:szCs w:val="20"/>
              </w:rPr>
            </w:pPr>
            <w:r>
              <w:rPr>
                <w:rFonts w:ascii="Arial" w:hAnsi="Arial" w:cs="Arial"/>
                <w:sz w:val="20"/>
                <w:szCs w:val="20"/>
              </w:rPr>
              <w:t>6</w:t>
            </w:r>
            <w:r w:rsidR="00D00928">
              <w:rPr>
                <w:rFonts w:ascii="Arial" w:hAnsi="Arial" w:cs="Arial"/>
                <w:sz w:val="20"/>
                <w:szCs w:val="20"/>
              </w:rPr>
              <w:t>.1</w:t>
            </w:r>
          </w:p>
        </w:tc>
        <w:tc>
          <w:tcPr>
            <w:tcW w:w="1793" w:type="dxa"/>
          </w:tcPr>
          <w:p w14:paraId="40C9E540" w14:textId="77777777" w:rsidR="00D00928" w:rsidRPr="00080529"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 xml:space="preserve">GP COVID-19/Advance Care Planning </w:t>
            </w:r>
          </w:p>
        </w:tc>
        <w:tc>
          <w:tcPr>
            <w:tcW w:w="3524" w:type="dxa"/>
          </w:tcPr>
          <w:p w14:paraId="1C6CAF47"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 xml:space="preserve">GP COVID-19 Status </w:t>
            </w:r>
          </w:p>
          <w:p w14:paraId="108D0745" w14:textId="77777777" w:rsid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GP Advance Care Planning</w:t>
            </w:r>
          </w:p>
          <w:p w14:paraId="0D5C98B1" w14:textId="77777777" w:rsidR="00D00928" w:rsidRPr="00D00928" w:rsidRDefault="00D00928"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Alerts</w:t>
            </w:r>
          </w:p>
        </w:tc>
        <w:tc>
          <w:tcPr>
            <w:tcW w:w="2806" w:type="dxa"/>
          </w:tcPr>
          <w:p w14:paraId="610DE79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6D7A2D92" w14:textId="77777777" w:rsidR="009F0EAF" w:rsidRDefault="009F0EAF" w:rsidP="009F0EAF">
            <w:pPr>
              <w:spacing w:after="0" w:line="240" w:lineRule="auto"/>
              <w:ind w:left="0" w:firstLine="0"/>
              <w:rPr>
                <w:rFonts w:ascii="Arial" w:hAnsi="Arial" w:cs="Arial"/>
                <w:b/>
                <w:sz w:val="20"/>
                <w:szCs w:val="20"/>
              </w:rPr>
            </w:pPr>
          </w:p>
          <w:p w14:paraId="03333034"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C768015" w14:textId="1569F4C3" w:rsidR="00FF0BC3" w:rsidRDefault="00FF0BC3" w:rsidP="00CE16B0">
            <w:pPr>
              <w:spacing w:after="0" w:line="240" w:lineRule="auto"/>
              <w:ind w:left="0" w:firstLine="0"/>
              <w:rPr>
                <w:rFonts w:ascii="Arial" w:hAnsi="Arial" w:cs="Arial"/>
                <w:sz w:val="20"/>
                <w:szCs w:val="20"/>
              </w:rPr>
            </w:pPr>
          </w:p>
          <w:p w14:paraId="490655B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312E277" w14:textId="77777777" w:rsidR="009F0EAF" w:rsidRDefault="009F0EAF" w:rsidP="009F0EAF">
            <w:pPr>
              <w:spacing w:after="0" w:line="240" w:lineRule="auto"/>
              <w:ind w:left="0" w:firstLine="0"/>
              <w:rPr>
                <w:rFonts w:ascii="Arial" w:hAnsi="Arial" w:cs="Arial"/>
                <w:bCs/>
                <w:sz w:val="20"/>
                <w:szCs w:val="20"/>
              </w:rPr>
            </w:pPr>
          </w:p>
          <w:p w14:paraId="1CDF993C" w14:textId="56869D4F"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A2574C3" w14:textId="5DCCFF99" w:rsidR="009F0EAF" w:rsidRPr="00080529" w:rsidRDefault="009F0EAF" w:rsidP="00CE16B0">
            <w:pPr>
              <w:spacing w:after="0" w:line="240" w:lineRule="auto"/>
              <w:ind w:left="0" w:firstLine="0"/>
              <w:rPr>
                <w:rFonts w:ascii="Arial" w:hAnsi="Arial" w:cs="Arial"/>
                <w:sz w:val="20"/>
                <w:szCs w:val="20"/>
              </w:rPr>
            </w:pPr>
          </w:p>
        </w:tc>
      </w:tr>
      <w:tr w:rsidR="00D00928" w:rsidRPr="00080529" w14:paraId="1C9CE8C5" w14:textId="77777777" w:rsidTr="00FF0BC3">
        <w:tc>
          <w:tcPr>
            <w:tcW w:w="893" w:type="dxa"/>
          </w:tcPr>
          <w:p w14:paraId="5DC0B594" w14:textId="77777777" w:rsidR="00D00928" w:rsidRPr="007B43DC" w:rsidRDefault="00842B5C" w:rsidP="00D00928">
            <w:pPr>
              <w:spacing w:after="0" w:line="240" w:lineRule="auto"/>
              <w:ind w:left="0" w:firstLine="0"/>
              <w:rPr>
                <w:rFonts w:ascii="Arial" w:hAnsi="Arial" w:cs="Arial"/>
                <w:sz w:val="20"/>
                <w:szCs w:val="20"/>
              </w:rPr>
            </w:pPr>
            <w:r w:rsidRPr="007B43DC">
              <w:rPr>
                <w:rFonts w:ascii="Arial" w:hAnsi="Arial" w:cs="Arial"/>
                <w:sz w:val="20"/>
                <w:szCs w:val="20"/>
              </w:rPr>
              <w:t>6.2</w:t>
            </w:r>
          </w:p>
        </w:tc>
        <w:tc>
          <w:tcPr>
            <w:tcW w:w="1793" w:type="dxa"/>
          </w:tcPr>
          <w:p w14:paraId="4502CC5A" w14:textId="77777777" w:rsidR="00D00928" w:rsidRPr="007B43DC" w:rsidRDefault="00D00928" w:rsidP="00D00928">
            <w:pPr>
              <w:spacing w:after="0" w:line="240" w:lineRule="auto"/>
              <w:ind w:left="0" w:firstLine="0"/>
              <w:rPr>
                <w:rFonts w:ascii="Arial" w:hAnsi="Arial" w:cs="Arial"/>
                <w:b/>
                <w:bCs/>
                <w:sz w:val="20"/>
                <w:szCs w:val="20"/>
              </w:rPr>
            </w:pPr>
            <w:r w:rsidRPr="007B43DC">
              <w:rPr>
                <w:rFonts w:ascii="Arial" w:hAnsi="Arial" w:cs="Arial"/>
                <w:b/>
                <w:bCs/>
                <w:sz w:val="20"/>
                <w:szCs w:val="20"/>
              </w:rPr>
              <w:t>Allergies Summary</w:t>
            </w:r>
          </w:p>
        </w:tc>
        <w:tc>
          <w:tcPr>
            <w:tcW w:w="3524" w:type="dxa"/>
          </w:tcPr>
          <w:p w14:paraId="17666D84" w14:textId="62CAC78A" w:rsidR="00D00928" w:rsidRPr="007B43DC"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4F842C1B" w14:textId="4941A501" w:rsidR="00D00928" w:rsidRPr="007B43DC" w:rsidRDefault="00D00928" w:rsidP="00D00928">
            <w:pPr>
              <w:spacing w:after="0" w:line="240" w:lineRule="auto"/>
              <w:ind w:left="0" w:firstLine="0"/>
              <w:rPr>
                <w:rFonts w:ascii="Arial" w:hAnsi="Arial" w:cs="Arial"/>
                <w:sz w:val="20"/>
                <w:szCs w:val="20"/>
              </w:rPr>
            </w:pPr>
          </w:p>
        </w:tc>
      </w:tr>
      <w:tr w:rsidR="00D00928" w:rsidRPr="00080529" w14:paraId="3CCEE9A6" w14:textId="77777777" w:rsidTr="00FF0BC3">
        <w:tc>
          <w:tcPr>
            <w:tcW w:w="893" w:type="dxa"/>
          </w:tcPr>
          <w:p w14:paraId="4A9A82B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6.3</w:t>
            </w:r>
          </w:p>
        </w:tc>
        <w:tc>
          <w:tcPr>
            <w:tcW w:w="1793" w:type="dxa"/>
          </w:tcPr>
          <w:p w14:paraId="249491D3"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Medications Issued</w:t>
            </w:r>
          </w:p>
        </w:tc>
        <w:tc>
          <w:tcPr>
            <w:tcW w:w="3524" w:type="dxa"/>
          </w:tcPr>
          <w:p w14:paraId="72AB171A" w14:textId="1855D52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A48BECA" w14:textId="271A2B6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13CC2ED1" w14:textId="77777777" w:rsidR="009F0EAF" w:rsidRDefault="009F0EAF" w:rsidP="009F0EAF">
            <w:pPr>
              <w:spacing w:after="0" w:line="240" w:lineRule="auto"/>
              <w:ind w:left="0" w:firstLine="0"/>
              <w:rPr>
                <w:rFonts w:ascii="Arial" w:hAnsi="Arial" w:cs="Arial"/>
                <w:sz w:val="20"/>
                <w:szCs w:val="20"/>
              </w:rPr>
            </w:pPr>
          </w:p>
          <w:p w14:paraId="1B2CBCD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1E54CDA3" w14:textId="77777777" w:rsidR="009F0EAF" w:rsidRDefault="009F0EAF" w:rsidP="009F0EAF">
            <w:pPr>
              <w:spacing w:after="0" w:line="240" w:lineRule="auto"/>
              <w:ind w:left="0" w:firstLine="0"/>
              <w:rPr>
                <w:rFonts w:ascii="Arial" w:hAnsi="Arial" w:cs="Arial"/>
                <w:bCs/>
                <w:sz w:val="20"/>
                <w:szCs w:val="20"/>
              </w:rPr>
            </w:pPr>
          </w:p>
          <w:p w14:paraId="366197A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1E72FFE0" w14:textId="45FE0E95" w:rsidR="00D00928" w:rsidRPr="00080529" w:rsidRDefault="00FF0BC3" w:rsidP="00CE16B0">
            <w:pPr>
              <w:spacing w:after="0" w:line="240" w:lineRule="auto"/>
              <w:ind w:left="0" w:firstLine="0"/>
              <w:rPr>
                <w:rFonts w:ascii="Arial" w:hAnsi="Arial" w:cs="Arial"/>
                <w:sz w:val="20"/>
                <w:szCs w:val="20"/>
              </w:rPr>
            </w:pPr>
            <w:r w:rsidRPr="00A0649F">
              <w:rPr>
                <w:rFonts w:ascii="Arial" w:hAnsi="Arial" w:cs="Arial"/>
                <w:sz w:val="20"/>
                <w:szCs w:val="20"/>
              </w:rPr>
              <w:t xml:space="preserve"> </w:t>
            </w:r>
          </w:p>
        </w:tc>
      </w:tr>
      <w:tr w:rsidR="00D00928" w:rsidRPr="00080529" w14:paraId="10F36E30" w14:textId="77777777" w:rsidTr="00FF0BC3">
        <w:tc>
          <w:tcPr>
            <w:tcW w:w="893" w:type="dxa"/>
          </w:tcPr>
          <w:p w14:paraId="68E664C3"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6.4</w:t>
            </w:r>
          </w:p>
        </w:tc>
        <w:tc>
          <w:tcPr>
            <w:tcW w:w="1793" w:type="dxa"/>
          </w:tcPr>
          <w:p w14:paraId="69B47669"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Repeat Medications</w:t>
            </w:r>
          </w:p>
        </w:tc>
        <w:tc>
          <w:tcPr>
            <w:tcW w:w="3524" w:type="dxa"/>
          </w:tcPr>
          <w:p w14:paraId="4B2F97B9" w14:textId="2FDEC861"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3D37EDF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5B02BBE" w14:textId="77777777" w:rsidR="009F0EAF" w:rsidRDefault="009F0EAF" w:rsidP="009F0EAF">
            <w:pPr>
              <w:spacing w:after="0" w:line="240" w:lineRule="auto"/>
              <w:ind w:left="0" w:firstLine="0"/>
              <w:rPr>
                <w:rFonts w:ascii="Arial" w:hAnsi="Arial" w:cs="Arial"/>
                <w:sz w:val="20"/>
                <w:szCs w:val="20"/>
              </w:rPr>
            </w:pPr>
          </w:p>
          <w:p w14:paraId="728ACECB"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522C397B" w14:textId="77777777" w:rsidR="009F0EAF" w:rsidRDefault="009F0EAF" w:rsidP="009F0EAF">
            <w:pPr>
              <w:spacing w:after="0" w:line="240" w:lineRule="auto"/>
              <w:ind w:left="0" w:firstLine="0"/>
              <w:rPr>
                <w:rFonts w:ascii="Arial" w:hAnsi="Arial" w:cs="Arial"/>
                <w:bCs/>
                <w:sz w:val="20"/>
                <w:szCs w:val="20"/>
              </w:rPr>
            </w:pPr>
          </w:p>
          <w:p w14:paraId="6E9CD064" w14:textId="4D82BDC3"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976EBC3" w14:textId="77777777" w:rsidTr="00FF0BC3">
        <w:tc>
          <w:tcPr>
            <w:tcW w:w="893" w:type="dxa"/>
          </w:tcPr>
          <w:p w14:paraId="65D6E39A" w14:textId="77777777" w:rsidR="00D00928" w:rsidRDefault="00D00928" w:rsidP="00D00928">
            <w:pPr>
              <w:spacing w:after="0" w:line="240" w:lineRule="auto"/>
              <w:ind w:left="0" w:firstLine="0"/>
              <w:rPr>
                <w:rFonts w:ascii="Arial" w:hAnsi="Arial" w:cs="Arial"/>
                <w:sz w:val="20"/>
                <w:szCs w:val="20"/>
              </w:rPr>
            </w:pPr>
            <w:r>
              <w:rPr>
                <w:rFonts w:ascii="Arial" w:hAnsi="Arial" w:cs="Arial"/>
                <w:sz w:val="20"/>
                <w:szCs w:val="20"/>
              </w:rPr>
              <w:t>6</w:t>
            </w:r>
            <w:r w:rsidR="00842B5C">
              <w:rPr>
                <w:rFonts w:ascii="Arial" w:hAnsi="Arial" w:cs="Arial"/>
                <w:sz w:val="20"/>
                <w:szCs w:val="20"/>
              </w:rPr>
              <w:t>.5</w:t>
            </w:r>
          </w:p>
        </w:tc>
        <w:tc>
          <w:tcPr>
            <w:tcW w:w="1793" w:type="dxa"/>
          </w:tcPr>
          <w:p w14:paraId="7FE685AD"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524" w:type="dxa"/>
          </w:tcPr>
          <w:p w14:paraId="49A32BEB"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13D8A9C5"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79F5A468" w14:textId="77777777" w:rsidR="00D00928" w:rsidRDefault="00D00928"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Additional Problems</w:t>
            </w:r>
          </w:p>
        </w:tc>
        <w:tc>
          <w:tcPr>
            <w:tcW w:w="2806" w:type="dxa"/>
          </w:tcPr>
          <w:p w14:paraId="0D268EC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7C411048" w14:textId="77777777" w:rsidR="009F0EAF" w:rsidRDefault="009F0EAF" w:rsidP="009F0EAF">
            <w:pPr>
              <w:spacing w:after="0" w:line="240" w:lineRule="auto"/>
              <w:ind w:left="0" w:firstLine="0"/>
              <w:rPr>
                <w:rFonts w:ascii="Arial" w:hAnsi="Arial" w:cs="Arial"/>
                <w:b/>
                <w:sz w:val="20"/>
                <w:szCs w:val="20"/>
              </w:rPr>
            </w:pPr>
          </w:p>
          <w:p w14:paraId="1E787ACC" w14:textId="1B3FDE55"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F0B9D48" w14:textId="77777777" w:rsidR="009F0EAF" w:rsidRDefault="009F0EAF" w:rsidP="009F0EAF">
            <w:pPr>
              <w:spacing w:after="0" w:line="240" w:lineRule="auto"/>
              <w:ind w:left="0" w:firstLine="0"/>
              <w:rPr>
                <w:rFonts w:ascii="Arial" w:hAnsi="Arial" w:cs="Arial"/>
                <w:sz w:val="20"/>
                <w:szCs w:val="20"/>
              </w:rPr>
            </w:pPr>
          </w:p>
          <w:p w14:paraId="4B9D9D56"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8A9BF56" w14:textId="77777777" w:rsidR="009F0EAF" w:rsidRDefault="009F0EAF" w:rsidP="009F0EAF">
            <w:pPr>
              <w:spacing w:after="0" w:line="240" w:lineRule="auto"/>
              <w:ind w:left="0" w:firstLine="0"/>
              <w:rPr>
                <w:rFonts w:ascii="Arial" w:hAnsi="Arial" w:cs="Arial"/>
                <w:bCs/>
                <w:sz w:val="20"/>
                <w:szCs w:val="20"/>
              </w:rPr>
            </w:pPr>
          </w:p>
          <w:p w14:paraId="6989E083" w14:textId="58485A34" w:rsidR="00D00928"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D00928" w:rsidRPr="00080529" w14:paraId="6EC060AA" w14:textId="77777777" w:rsidTr="00FF0BC3">
        <w:tc>
          <w:tcPr>
            <w:tcW w:w="893" w:type="dxa"/>
          </w:tcPr>
          <w:p w14:paraId="123F8071" w14:textId="77777777" w:rsidR="00D00928" w:rsidRDefault="00842B5C" w:rsidP="00D00928">
            <w:pPr>
              <w:spacing w:after="0" w:line="240" w:lineRule="auto"/>
              <w:ind w:left="0" w:firstLine="0"/>
              <w:rPr>
                <w:rFonts w:ascii="Arial" w:hAnsi="Arial" w:cs="Arial"/>
                <w:sz w:val="20"/>
                <w:szCs w:val="20"/>
              </w:rPr>
            </w:pPr>
            <w:r>
              <w:rPr>
                <w:rFonts w:ascii="Arial" w:hAnsi="Arial" w:cs="Arial"/>
                <w:sz w:val="20"/>
                <w:szCs w:val="20"/>
              </w:rPr>
              <w:t>6.6</w:t>
            </w:r>
          </w:p>
        </w:tc>
        <w:tc>
          <w:tcPr>
            <w:tcW w:w="1793" w:type="dxa"/>
          </w:tcPr>
          <w:p w14:paraId="292F3868" w14:textId="77777777" w:rsidR="00D00928" w:rsidRDefault="00D00928" w:rsidP="00D00928">
            <w:pPr>
              <w:spacing w:after="0" w:line="240" w:lineRule="auto"/>
              <w:ind w:left="0" w:firstLine="0"/>
              <w:rPr>
                <w:rFonts w:ascii="Arial" w:hAnsi="Arial" w:cs="Arial"/>
                <w:b/>
                <w:bCs/>
                <w:sz w:val="20"/>
                <w:szCs w:val="20"/>
              </w:rPr>
            </w:pPr>
            <w:r>
              <w:rPr>
                <w:rFonts w:ascii="Arial" w:hAnsi="Arial" w:cs="Arial"/>
                <w:b/>
                <w:bCs/>
                <w:sz w:val="20"/>
                <w:szCs w:val="20"/>
              </w:rPr>
              <w:t>GP Results</w:t>
            </w:r>
          </w:p>
        </w:tc>
        <w:tc>
          <w:tcPr>
            <w:tcW w:w="3524" w:type="dxa"/>
          </w:tcPr>
          <w:p w14:paraId="1393C0F4" w14:textId="10BA0636" w:rsidR="00D00928" w:rsidRPr="0012063B" w:rsidRDefault="005073B7" w:rsidP="0012063B">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6235C1A2"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43523CDE" w14:textId="77777777" w:rsidR="009F0EAF" w:rsidRDefault="009F0EAF" w:rsidP="009F0EAF">
            <w:pPr>
              <w:spacing w:after="0" w:line="240" w:lineRule="auto"/>
              <w:ind w:left="0" w:firstLine="0"/>
              <w:rPr>
                <w:rFonts w:ascii="Arial" w:hAnsi="Arial" w:cs="Arial"/>
                <w:sz w:val="20"/>
                <w:szCs w:val="20"/>
              </w:rPr>
            </w:pPr>
          </w:p>
          <w:p w14:paraId="44F5E26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lastRenderedPageBreak/>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27FB1D0D" w14:textId="77777777" w:rsidR="009F0EAF" w:rsidRDefault="009F0EAF" w:rsidP="009F0EAF">
            <w:pPr>
              <w:spacing w:after="0" w:line="240" w:lineRule="auto"/>
              <w:ind w:left="0" w:firstLine="0"/>
              <w:rPr>
                <w:rFonts w:ascii="Arial" w:hAnsi="Arial" w:cs="Arial"/>
                <w:bCs/>
                <w:sz w:val="20"/>
                <w:szCs w:val="20"/>
              </w:rPr>
            </w:pPr>
          </w:p>
          <w:p w14:paraId="679645D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028977AA" w14:textId="6AB94FC2" w:rsidR="00D00928" w:rsidRPr="00080529" w:rsidRDefault="00D00928" w:rsidP="00CE16B0">
            <w:pPr>
              <w:spacing w:after="0" w:line="240" w:lineRule="auto"/>
              <w:ind w:left="0" w:firstLine="0"/>
              <w:rPr>
                <w:rFonts w:ascii="Arial" w:hAnsi="Arial" w:cs="Arial"/>
                <w:sz w:val="20"/>
                <w:szCs w:val="20"/>
              </w:rPr>
            </w:pPr>
          </w:p>
        </w:tc>
      </w:tr>
      <w:tr w:rsidR="009F0EAF" w:rsidRPr="00080529" w14:paraId="3F56415F" w14:textId="77777777" w:rsidTr="00FF0BC3">
        <w:tc>
          <w:tcPr>
            <w:tcW w:w="893" w:type="dxa"/>
          </w:tcPr>
          <w:p w14:paraId="65494488"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lastRenderedPageBreak/>
              <w:t>6.7</w:t>
            </w:r>
          </w:p>
        </w:tc>
        <w:tc>
          <w:tcPr>
            <w:tcW w:w="1793" w:type="dxa"/>
          </w:tcPr>
          <w:p w14:paraId="46D70007"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Vitals and Measurements</w:t>
            </w:r>
          </w:p>
        </w:tc>
        <w:tc>
          <w:tcPr>
            <w:tcW w:w="3524" w:type="dxa"/>
          </w:tcPr>
          <w:p w14:paraId="4128F897" w14:textId="77777777" w:rsidR="009F0EAF" w:rsidRPr="00D13010" w:rsidRDefault="009F0EAF" w:rsidP="009F0EAF">
            <w:pPr>
              <w:spacing w:after="0" w:line="240" w:lineRule="auto"/>
              <w:ind w:left="0" w:firstLine="0"/>
              <w:rPr>
                <w:rFonts w:ascii="Arial" w:hAnsi="Arial" w:cs="Arial"/>
                <w:sz w:val="20"/>
                <w:szCs w:val="20"/>
              </w:rPr>
            </w:pPr>
            <w:r>
              <w:rPr>
                <w:rFonts w:ascii="Arial" w:hAnsi="Arial" w:cs="Arial"/>
                <w:sz w:val="20"/>
                <w:szCs w:val="20"/>
              </w:rPr>
              <w:t>L</w:t>
            </w:r>
            <w:r w:rsidRPr="00D13010">
              <w:rPr>
                <w:rFonts w:ascii="Arial" w:hAnsi="Arial" w:cs="Arial"/>
                <w:sz w:val="20"/>
                <w:szCs w:val="20"/>
              </w:rPr>
              <w:t>atest height/weight; latest blood pressure; latest physiological function result ordered by date descending</w:t>
            </w:r>
            <w:r>
              <w:rPr>
                <w:rFonts w:ascii="Arial" w:hAnsi="Arial" w:cs="Arial"/>
                <w:sz w:val="20"/>
                <w:szCs w:val="20"/>
              </w:rPr>
              <w:t>.</w:t>
            </w:r>
          </w:p>
        </w:tc>
        <w:tc>
          <w:tcPr>
            <w:tcW w:w="2806" w:type="dxa"/>
          </w:tcPr>
          <w:p w14:paraId="2AF2358B"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8FCCD78" w14:textId="77777777" w:rsidR="009F0EAF" w:rsidRDefault="009F0EAF" w:rsidP="009F0EAF">
            <w:pPr>
              <w:spacing w:after="0" w:line="240" w:lineRule="auto"/>
              <w:ind w:left="0" w:firstLine="0"/>
              <w:rPr>
                <w:rFonts w:ascii="Arial" w:hAnsi="Arial" w:cs="Arial"/>
                <w:sz w:val="20"/>
                <w:szCs w:val="20"/>
              </w:rPr>
            </w:pPr>
          </w:p>
          <w:p w14:paraId="0563426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BF5FED1" w14:textId="77777777" w:rsidR="009F0EAF" w:rsidRDefault="009F0EAF" w:rsidP="009F0EAF">
            <w:pPr>
              <w:spacing w:after="0" w:line="240" w:lineRule="auto"/>
              <w:ind w:left="0" w:firstLine="0"/>
              <w:rPr>
                <w:rFonts w:ascii="Arial" w:hAnsi="Arial" w:cs="Arial"/>
                <w:bCs/>
                <w:sz w:val="20"/>
                <w:szCs w:val="20"/>
              </w:rPr>
            </w:pPr>
          </w:p>
          <w:p w14:paraId="373D7CA1"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2C2C6CCA" w14:textId="6B836623" w:rsidR="009F0EAF" w:rsidRPr="00080529" w:rsidRDefault="009F0EAF" w:rsidP="009F0EAF">
            <w:pPr>
              <w:spacing w:after="0" w:line="240" w:lineRule="auto"/>
              <w:ind w:left="0" w:firstLine="0"/>
              <w:rPr>
                <w:rFonts w:ascii="Arial" w:hAnsi="Arial" w:cs="Arial"/>
                <w:sz w:val="20"/>
                <w:szCs w:val="20"/>
              </w:rPr>
            </w:pPr>
          </w:p>
        </w:tc>
      </w:tr>
      <w:tr w:rsidR="009F0EAF" w:rsidRPr="00080529" w14:paraId="241914DC" w14:textId="77777777" w:rsidTr="00FF0BC3">
        <w:tc>
          <w:tcPr>
            <w:tcW w:w="893" w:type="dxa"/>
          </w:tcPr>
          <w:p w14:paraId="6B16B7FE"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6.8</w:t>
            </w:r>
          </w:p>
        </w:tc>
        <w:tc>
          <w:tcPr>
            <w:tcW w:w="1793" w:type="dxa"/>
          </w:tcPr>
          <w:p w14:paraId="619D8D59"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GP Lifestyle</w:t>
            </w:r>
          </w:p>
        </w:tc>
        <w:tc>
          <w:tcPr>
            <w:tcW w:w="3524" w:type="dxa"/>
          </w:tcPr>
          <w:p w14:paraId="744475C2" w14:textId="4B8CF858" w:rsidR="009F0EAF" w:rsidRPr="0012063B" w:rsidRDefault="005073B7" w:rsidP="009F0EAF">
            <w:pPr>
              <w:spacing w:after="0" w:line="240" w:lineRule="auto"/>
              <w:ind w:left="0" w:firstLine="0"/>
              <w:rPr>
                <w:rFonts w:ascii="Arial" w:hAnsi="Arial" w:cs="Arial"/>
                <w:sz w:val="20"/>
                <w:szCs w:val="20"/>
              </w:rPr>
            </w:pPr>
            <w:r>
              <w:rPr>
                <w:rFonts w:ascii="Arial" w:hAnsi="Arial" w:cs="Arial"/>
                <w:sz w:val="20"/>
                <w:szCs w:val="20"/>
              </w:rPr>
              <w:t>-</w:t>
            </w:r>
          </w:p>
        </w:tc>
        <w:tc>
          <w:tcPr>
            <w:tcW w:w="2806" w:type="dxa"/>
          </w:tcPr>
          <w:p w14:paraId="7ED73AC7"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21F6F056" w14:textId="77777777" w:rsidR="009F0EAF" w:rsidRDefault="009F0EAF" w:rsidP="009F0EAF">
            <w:pPr>
              <w:spacing w:after="0" w:line="240" w:lineRule="auto"/>
              <w:ind w:left="0" w:firstLine="0"/>
              <w:rPr>
                <w:rFonts w:ascii="Arial" w:hAnsi="Arial" w:cs="Arial"/>
                <w:sz w:val="20"/>
                <w:szCs w:val="20"/>
              </w:rPr>
            </w:pPr>
          </w:p>
          <w:p w14:paraId="196ED974"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4C98F22F" w14:textId="77777777" w:rsidR="009F0EAF" w:rsidRDefault="009F0EAF" w:rsidP="009F0EAF">
            <w:pPr>
              <w:spacing w:after="0" w:line="240" w:lineRule="auto"/>
              <w:ind w:left="0" w:firstLine="0"/>
              <w:rPr>
                <w:rFonts w:ascii="Arial" w:hAnsi="Arial" w:cs="Arial"/>
                <w:bCs/>
                <w:sz w:val="20"/>
                <w:szCs w:val="20"/>
              </w:rPr>
            </w:pPr>
          </w:p>
          <w:p w14:paraId="228FD403"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0C0B44" w14:textId="39EE1CE4" w:rsidR="009F0EAF" w:rsidRPr="00080529" w:rsidRDefault="009F0EAF" w:rsidP="009F0EAF">
            <w:pPr>
              <w:spacing w:after="0" w:line="240" w:lineRule="auto"/>
              <w:ind w:left="0" w:firstLine="0"/>
              <w:rPr>
                <w:rFonts w:ascii="Arial" w:hAnsi="Arial" w:cs="Arial"/>
                <w:sz w:val="20"/>
                <w:szCs w:val="20"/>
              </w:rPr>
            </w:pPr>
          </w:p>
        </w:tc>
      </w:tr>
      <w:tr w:rsidR="009F0EAF" w:rsidRPr="00080529" w14:paraId="604355E1" w14:textId="77777777" w:rsidTr="00FF0BC3">
        <w:tc>
          <w:tcPr>
            <w:tcW w:w="893" w:type="dxa"/>
          </w:tcPr>
          <w:p w14:paraId="7141F7C9"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6.9</w:t>
            </w:r>
          </w:p>
        </w:tc>
        <w:tc>
          <w:tcPr>
            <w:tcW w:w="1793" w:type="dxa"/>
          </w:tcPr>
          <w:p w14:paraId="0ACBDF3F"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Additional GP Information</w:t>
            </w:r>
          </w:p>
        </w:tc>
        <w:tc>
          <w:tcPr>
            <w:tcW w:w="3524" w:type="dxa"/>
          </w:tcPr>
          <w:p w14:paraId="4A4025D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Encounter</w:t>
            </w:r>
          </w:p>
          <w:p w14:paraId="19F96F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Vaccinations &amp; Immunisations</w:t>
            </w:r>
          </w:p>
          <w:p w14:paraId="1125D81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73DF645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and Prophylactic Therapy</w:t>
            </w:r>
          </w:p>
          <w:p w14:paraId="5C1A093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DE1780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7DC74D1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61E602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4FFF19F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Administration</w:t>
            </w:r>
          </w:p>
          <w:p w14:paraId="0894569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3DCB101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3233FF8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GP Imaging</w:t>
            </w:r>
          </w:p>
          <w:p w14:paraId="0FDF472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03B9338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Administration</w:t>
            </w:r>
          </w:p>
          <w:p w14:paraId="72F9A64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6E6C66B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4FACE5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36F5DE6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w:t>
            </w:r>
          </w:p>
          <w:p w14:paraId="1162A483"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104DEFD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8F5B73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 Results (last 12 months)</w:t>
            </w:r>
          </w:p>
        </w:tc>
        <w:tc>
          <w:tcPr>
            <w:tcW w:w="2806" w:type="dxa"/>
          </w:tcPr>
          <w:p w14:paraId="4B826409"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6444799F" w14:textId="77777777" w:rsidR="009F0EAF" w:rsidRDefault="009F0EAF" w:rsidP="009F0EAF">
            <w:pPr>
              <w:spacing w:after="0" w:line="240" w:lineRule="auto"/>
              <w:ind w:left="0" w:firstLine="0"/>
              <w:rPr>
                <w:rFonts w:ascii="Arial" w:hAnsi="Arial" w:cs="Arial"/>
                <w:sz w:val="20"/>
                <w:szCs w:val="20"/>
              </w:rPr>
            </w:pPr>
          </w:p>
          <w:p w14:paraId="31FAA620"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7C3D989" w14:textId="77777777" w:rsidR="009F0EAF" w:rsidRDefault="009F0EAF" w:rsidP="009F0EAF">
            <w:pPr>
              <w:spacing w:after="0" w:line="240" w:lineRule="auto"/>
              <w:ind w:left="0" w:firstLine="0"/>
              <w:rPr>
                <w:rFonts w:ascii="Arial" w:hAnsi="Arial" w:cs="Arial"/>
                <w:bCs/>
                <w:sz w:val="20"/>
                <w:szCs w:val="20"/>
              </w:rPr>
            </w:pPr>
          </w:p>
          <w:p w14:paraId="2F7D5AA7"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p w14:paraId="77ED28CE" w14:textId="441A9993" w:rsidR="009F0EAF" w:rsidRPr="00080529" w:rsidRDefault="009F0EAF" w:rsidP="009F0EAF">
            <w:pPr>
              <w:spacing w:after="0" w:line="240" w:lineRule="auto"/>
              <w:ind w:left="0" w:firstLine="0"/>
              <w:rPr>
                <w:rFonts w:ascii="Arial" w:hAnsi="Arial" w:cs="Arial"/>
                <w:sz w:val="20"/>
                <w:szCs w:val="20"/>
              </w:rPr>
            </w:pPr>
          </w:p>
        </w:tc>
      </w:tr>
      <w:tr w:rsidR="009F0EAF" w:rsidRPr="00080529" w14:paraId="205F8E68" w14:textId="77777777" w:rsidTr="00FF0BC3">
        <w:tc>
          <w:tcPr>
            <w:tcW w:w="893" w:type="dxa"/>
          </w:tcPr>
          <w:p w14:paraId="12427A13" w14:textId="77777777" w:rsidR="009F0EAF" w:rsidRDefault="009F0EAF" w:rsidP="009F0EAF">
            <w:pPr>
              <w:spacing w:after="0" w:line="240" w:lineRule="auto"/>
              <w:ind w:left="0" w:firstLine="0"/>
              <w:rPr>
                <w:rFonts w:ascii="Arial" w:hAnsi="Arial" w:cs="Arial"/>
                <w:sz w:val="20"/>
                <w:szCs w:val="20"/>
              </w:rPr>
            </w:pPr>
            <w:r>
              <w:rPr>
                <w:rFonts w:ascii="Arial" w:hAnsi="Arial" w:cs="Arial"/>
                <w:sz w:val="20"/>
                <w:szCs w:val="20"/>
              </w:rPr>
              <w:t>6.10</w:t>
            </w:r>
          </w:p>
        </w:tc>
        <w:tc>
          <w:tcPr>
            <w:tcW w:w="1793" w:type="dxa"/>
          </w:tcPr>
          <w:p w14:paraId="1B51DC82" w14:textId="77777777" w:rsidR="009F0EAF" w:rsidRDefault="009F0EAF" w:rsidP="009F0EAF">
            <w:pPr>
              <w:spacing w:after="0" w:line="240" w:lineRule="auto"/>
              <w:ind w:left="0" w:firstLine="0"/>
              <w:rPr>
                <w:rFonts w:ascii="Arial" w:hAnsi="Arial" w:cs="Arial"/>
                <w:b/>
                <w:bCs/>
                <w:sz w:val="20"/>
                <w:szCs w:val="20"/>
              </w:rPr>
            </w:pPr>
            <w:r>
              <w:rPr>
                <w:rFonts w:ascii="Arial" w:hAnsi="Arial" w:cs="Arial"/>
                <w:b/>
                <w:bCs/>
                <w:sz w:val="20"/>
                <w:szCs w:val="20"/>
              </w:rPr>
              <w:t>Data Categories</w:t>
            </w:r>
          </w:p>
        </w:tc>
        <w:tc>
          <w:tcPr>
            <w:tcW w:w="3524" w:type="dxa"/>
          </w:tcPr>
          <w:p w14:paraId="2E85242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Active Problems</w:t>
            </w:r>
          </w:p>
          <w:p w14:paraId="44C86CC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Administration</w:t>
            </w:r>
          </w:p>
          <w:p w14:paraId="5801866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Alcohol Exercise and Diet</w:t>
            </w:r>
          </w:p>
          <w:p w14:paraId="4D8EDAA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Allergy</w:t>
            </w:r>
          </w:p>
          <w:p w14:paraId="7C67882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Blood Chemistry</w:t>
            </w:r>
          </w:p>
          <w:p w14:paraId="2ADECBD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lastRenderedPageBreak/>
              <w:t>Blood Pressure</w:t>
            </w:r>
          </w:p>
          <w:p w14:paraId="403F774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Cervical Cytology</w:t>
            </w:r>
          </w:p>
          <w:p w14:paraId="5DD0067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Child Health</w:t>
            </w:r>
          </w:p>
          <w:p w14:paraId="10958A2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Chronic Disease Monitoring</w:t>
            </w:r>
          </w:p>
          <w:p w14:paraId="53E1E27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Contraception and HRT</w:t>
            </w:r>
          </w:p>
          <w:p w14:paraId="1BB9E97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Contraindications</w:t>
            </w:r>
          </w:p>
          <w:p w14:paraId="463D515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Diabetes Diagnosis</w:t>
            </w:r>
          </w:p>
          <w:p w14:paraId="396666C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ECG Pulmonary</w:t>
            </w:r>
          </w:p>
          <w:p w14:paraId="2881908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Encounters</w:t>
            </w:r>
          </w:p>
          <w:p w14:paraId="0D9323C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Family History</w:t>
            </w:r>
          </w:p>
          <w:p w14:paraId="60D13A4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Full Problems List</w:t>
            </w:r>
          </w:p>
          <w:p w14:paraId="55B48DBA"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Glucose/hba1c</w:t>
            </w:r>
          </w:p>
          <w:p w14:paraId="0AAE08AB"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Haematology</w:t>
            </w:r>
          </w:p>
          <w:p w14:paraId="518F316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Height and Weight</w:t>
            </w:r>
          </w:p>
          <w:p w14:paraId="7D673FD7"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Imaging</w:t>
            </w:r>
          </w:p>
          <w:p w14:paraId="7D090BDF"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Investigations Admin</w:t>
            </w:r>
          </w:p>
          <w:p w14:paraId="5F1952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Medications Administration</w:t>
            </w:r>
          </w:p>
          <w:p w14:paraId="696EFB5E"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Medication Issues</w:t>
            </w:r>
          </w:p>
          <w:p w14:paraId="61AE3C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Microbiology</w:t>
            </w:r>
          </w:p>
          <w:p w14:paraId="7445CF4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Obstetric Procedures</w:t>
            </w:r>
          </w:p>
          <w:p w14:paraId="352D9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Operations</w:t>
            </w:r>
          </w:p>
          <w:p w14:paraId="30465D9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OTC Prophylactic Therapy</w:t>
            </w:r>
          </w:p>
          <w:p w14:paraId="1680688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Cytology/Pathology</w:t>
            </w:r>
          </w:p>
          <w:p w14:paraId="5736EF9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Diagnostic Procedures</w:t>
            </w:r>
          </w:p>
          <w:p w14:paraId="71933B70"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Investigations</w:t>
            </w:r>
          </w:p>
          <w:p w14:paraId="385C3CF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Preventative Procedures</w:t>
            </w:r>
          </w:p>
          <w:p w14:paraId="459C6EC8"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Other Therapeutic Procedures</w:t>
            </w:r>
          </w:p>
          <w:p w14:paraId="1D52C354"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Past Problems</w:t>
            </w:r>
          </w:p>
          <w:p w14:paraId="0B1C2AB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Physiology Function Tests</w:t>
            </w:r>
          </w:p>
          <w:p w14:paraId="52A031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Pregnancy, Birth and Post Natal</w:t>
            </w:r>
          </w:p>
          <w:p w14:paraId="6689C016"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Recent Tests</w:t>
            </w:r>
          </w:p>
          <w:p w14:paraId="4D9B0AEC"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Referrals and Admissions</w:t>
            </w:r>
          </w:p>
          <w:p w14:paraId="4FFECE09"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Repeat Medication</w:t>
            </w:r>
          </w:p>
          <w:p w14:paraId="7D3301FD"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Smoking</w:t>
            </w:r>
          </w:p>
          <w:p w14:paraId="28E0352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Social History</w:t>
            </w:r>
          </w:p>
          <w:p w14:paraId="3C631452"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Unmatched</w:t>
            </w:r>
          </w:p>
          <w:p w14:paraId="400F65C1"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Urinalysis</w:t>
            </w:r>
          </w:p>
          <w:p w14:paraId="29BF8065" w14:textId="77777777" w:rsidR="009F0EAF" w:rsidRDefault="009F0EAF" w:rsidP="003E1CAC">
            <w:pPr>
              <w:pStyle w:val="ListParagraph"/>
              <w:numPr>
                <w:ilvl w:val="0"/>
                <w:numId w:val="15"/>
              </w:numPr>
              <w:spacing w:after="0" w:line="240" w:lineRule="auto"/>
              <w:rPr>
                <w:rFonts w:ascii="Arial" w:hAnsi="Arial" w:cs="Arial"/>
                <w:sz w:val="20"/>
                <w:szCs w:val="20"/>
              </w:rPr>
            </w:pPr>
            <w:r>
              <w:rPr>
                <w:rFonts w:ascii="Arial" w:hAnsi="Arial" w:cs="Arial"/>
                <w:sz w:val="20"/>
                <w:szCs w:val="20"/>
              </w:rPr>
              <w:t>Vaccination and Immunisations</w:t>
            </w:r>
          </w:p>
        </w:tc>
        <w:tc>
          <w:tcPr>
            <w:tcW w:w="2806" w:type="dxa"/>
          </w:tcPr>
          <w:p w14:paraId="61BB87CE"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lastRenderedPageBreak/>
              <w:t xml:space="preserve">Use Case 1: </w:t>
            </w:r>
            <w:r w:rsidRPr="00171FAA">
              <w:rPr>
                <w:rFonts w:ascii="Arial" w:hAnsi="Arial" w:cs="Arial"/>
                <w:bCs/>
                <w:sz w:val="20"/>
                <w:szCs w:val="20"/>
              </w:rPr>
              <w:t>Epidemiology</w:t>
            </w:r>
          </w:p>
          <w:p w14:paraId="7255CFBD" w14:textId="77777777" w:rsidR="009F0EAF" w:rsidRDefault="009F0EAF" w:rsidP="009F0EAF">
            <w:pPr>
              <w:spacing w:after="0" w:line="240" w:lineRule="auto"/>
              <w:ind w:left="0" w:firstLine="0"/>
              <w:rPr>
                <w:rFonts w:ascii="Arial" w:hAnsi="Arial" w:cs="Arial"/>
                <w:b/>
                <w:sz w:val="20"/>
                <w:szCs w:val="20"/>
              </w:rPr>
            </w:pPr>
          </w:p>
          <w:p w14:paraId="610F77B3"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 xml:space="preserve">Population </w:t>
            </w:r>
            <w:r>
              <w:rPr>
                <w:rFonts w:ascii="Arial" w:hAnsi="Arial" w:cs="Arial"/>
                <w:bCs/>
                <w:sz w:val="20"/>
                <w:szCs w:val="20"/>
              </w:rPr>
              <w:lastRenderedPageBreak/>
              <w:t>Stratification. Re-id for direct care purposes only</w:t>
            </w:r>
          </w:p>
          <w:p w14:paraId="296FF98D" w14:textId="77777777" w:rsidR="009F0EAF" w:rsidRDefault="009F0EAF" w:rsidP="009F0EAF">
            <w:pPr>
              <w:spacing w:after="0" w:line="240" w:lineRule="auto"/>
              <w:ind w:left="0" w:firstLine="0"/>
              <w:rPr>
                <w:rFonts w:ascii="Arial" w:hAnsi="Arial" w:cs="Arial"/>
                <w:sz w:val="20"/>
                <w:szCs w:val="20"/>
              </w:rPr>
            </w:pPr>
          </w:p>
          <w:p w14:paraId="47C562CD"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A6C1E5F" w14:textId="77777777" w:rsidR="009F0EAF" w:rsidRDefault="009F0EAF" w:rsidP="009F0EAF">
            <w:pPr>
              <w:spacing w:after="0" w:line="240" w:lineRule="auto"/>
              <w:ind w:left="0" w:firstLine="0"/>
              <w:rPr>
                <w:rFonts w:ascii="Arial" w:hAnsi="Arial" w:cs="Arial"/>
                <w:bCs/>
                <w:sz w:val="20"/>
                <w:szCs w:val="20"/>
              </w:rPr>
            </w:pPr>
          </w:p>
          <w:p w14:paraId="5C1157BB" w14:textId="20D622CB" w:rsidR="009F0EAF"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0CE6EDB9" w14:textId="77777777" w:rsidR="004640D3" w:rsidRDefault="004640D3" w:rsidP="0031578B">
      <w:pPr>
        <w:spacing w:after="0"/>
        <w:ind w:left="0" w:firstLine="0"/>
        <w:rPr>
          <w:rFonts w:ascii="Arial" w:hAnsi="Arial" w:cs="Arial"/>
          <w:sz w:val="20"/>
          <w:szCs w:val="20"/>
        </w:rPr>
      </w:pPr>
    </w:p>
    <w:p w14:paraId="123A7FB1" w14:textId="6F1F9B8D" w:rsidR="00CC6F4B" w:rsidRDefault="00CC6F4B">
      <w:pPr>
        <w:ind w:left="0" w:firstLine="0"/>
        <w:rPr>
          <w:rFonts w:ascii="Arial" w:eastAsiaTheme="majorEastAsia" w:hAnsi="Arial" w:cs="Arial"/>
          <w:b/>
          <w:bCs/>
          <w:color w:val="2E74B5" w:themeColor="accent1" w:themeShade="BF"/>
          <w:lang w:eastAsia="en-GB"/>
        </w:rPr>
      </w:pPr>
      <w:r>
        <w:rPr>
          <w:rFonts w:ascii="Arial" w:hAnsi="Arial" w:cs="Arial"/>
          <w:b/>
          <w:bCs/>
          <w:lang w:eastAsia="en-GB"/>
        </w:rPr>
        <w:br w:type="page"/>
      </w:r>
    </w:p>
    <w:p w14:paraId="69416697" w14:textId="77777777" w:rsidR="0012063B" w:rsidRPr="003E1CAC" w:rsidRDefault="0012063B" w:rsidP="00CC6F4B">
      <w:pPr>
        <w:pStyle w:val="Heading2"/>
        <w:numPr>
          <w:ilvl w:val="0"/>
          <w:numId w:val="42"/>
        </w:numPr>
        <w:rPr>
          <w:rFonts w:ascii="Arial" w:hAnsi="Arial" w:cs="Arial"/>
          <w:b/>
          <w:bCs/>
          <w:sz w:val="22"/>
          <w:szCs w:val="22"/>
          <w:lang w:eastAsia="en-GB"/>
        </w:rPr>
      </w:pPr>
      <w:bookmarkStart w:id="32" w:name="_Toc223605583"/>
      <w:r w:rsidRPr="003E1CAC">
        <w:rPr>
          <w:rFonts w:ascii="Arial" w:hAnsi="Arial" w:cs="Arial"/>
          <w:b/>
          <w:bCs/>
          <w:sz w:val="22"/>
          <w:szCs w:val="22"/>
          <w:lang w:eastAsia="en-GB"/>
        </w:rPr>
        <w:lastRenderedPageBreak/>
        <w:t>General Practice - TPP</w:t>
      </w:r>
      <w:bookmarkEnd w:id="32"/>
    </w:p>
    <w:p w14:paraId="0D099F07" w14:textId="77777777" w:rsidR="0012063B" w:rsidRDefault="0012063B" w:rsidP="0031578B">
      <w:pPr>
        <w:spacing w:after="0"/>
        <w:ind w:left="0" w:firstLine="0"/>
        <w:rPr>
          <w:rFonts w:ascii="Arial" w:hAnsi="Arial" w:cs="Arial"/>
          <w:sz w:val="20"/>
          <w:szCs w:val="20"/>
        </w:rPr>
      </w:pPr>
    </w:p>
    <w:tbl>
      <w:tblPr>
        <w:tblStyle w:val="TableGrid"/>
        <w:tblW w:w="0" w:type="auto"/>
        <w:tblLook w:val="04A0" w:firstRow="1" w:lastRow="0" w:firstColumn="1" w:lastColumn="0" w:noHBand="0" w:noVBand="1"/>
      </w:tblPr>
      <w:tblGrid>
        <w:gridCol w:w="891"/>
        <w:gridCol w:w="1772"/>
        <w:gridCol w:w="3560"/>
        <w:gridCol w:w="2793"/>
      </w:tblGrid>
      <w:tr w:rsidR="0012063B" w:rsidRPr="00080529" w14:paraId="519DDBA7" w14:textId="77777777" w:rsidTr="00E72E97">
        <w:tc>
          <w:tcPr>
            <w:tcW w:w="912" w:type="dxa"/>
            <w:shd w:val="clear" w:color="auto" w:fill="EDEDED" w:themeFill="accent3" w:themeFillTint="33"/>
          </w:tcPr>
          <w:p w14:paraId="45267FC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806" w:type="dxa"/>
            <w:shd w:val="clear" w:color="auto" w:fill="EDEDED" w:themeFill="accent3" w:themeFillTint="33"/>
          </w:tcPr>
          <w:p w14:paraId="71018E0C" w14:textId="77777777" w:rsidR="0012063B" w:rsidRPr="00080529" w:rsidRDefault="0012063B" w:rsidP="00E72E97">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615" w:type="dxa"/>
            <w:shd w:val="clear" w:color="auto" w:fill="EDEDED" w:themeFill="accent3" w:themeFillTint="33"/>
          </w:tcPr>
          <w:p w14:paraId="63B35380" w14:textId="77777777" w:rsidR="0012063B" w:rsidRPr="00080529" w:rsidRDefault="0012063B" w:rsidP="00E72E97">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909" w:type="dxa"/>
            <w:shd w:val="clear" w:color="auto" w:fill="EDEDED" w:themeFill="accent3" w:themeFillTint="33"/>
          </w:tcPr>
          <w:p w14:paraId="71973A20" w14:textId="781F1E77" w:rsidR="0012063B" w:rsidRPr="00080529" w:rsidRDefault="00E92FC3" w:rsidP="00E72E97">
            <w:pPr>
              <w:spacing w:after="0" w:line="240" w:lineRule="auto"/>
              <w:ind w:left="0" w:firstLine="0"/>
              <w:rPr>
                <w:rFonts w:ascii="Arial" w:hAnsi="Arial" w:cs="Arial"/>
                <w:b/>
                <w:bCs/>
                <w:sz w:val="20"/>
                <w:szCs w:val="20"/>
              </w:rPr>
            </w:pPr>
            <w:r w:rsidRPr="009F0EAF">
              <w:rPr>
                <w:rFonts w:ascii="Arial" w:hAnsi="Arial" w:cs="Arial"/>
                <w:b/>
                <w:bCs/>
                <w:sz w:val="20"/>
                <w:szCs w:val="20"/>
              </w:rPr>
              <w:t>Use Case</w:t>
            </w:r>
          </w:p>
        </w:tc>
      </w:tr>
      <w:tr w:rsidR="0012063B" w:rsidRPr="00080529" w14:paraId="13CB7877" w14:textId="77777777" w:rsidTr="00E72E97">
        <w:tc>
          <w:tcPr>
            <w:tcW w:w="912" w:type="dxa"/>
          </w:tcPr>
          <w:p w14:paraId="30008397" w14:textId="77777777" w:rsidR="0012063B" w:rsidRPr="00080529" w:rsidRDefault="00991E76" w:rsidP="00E72E97">
            <w:pPr>
              <w:spacing w:after="0" w:line="240" w:lineRule="auto"/>
              <w:ind w:left="0" w:firstLine="0"/>
              <w:rPr>
                <w:rFonts w:ascii="Arial" w:hAnsi="Arial" w:cs="Arial"/>
                <w:sz w:val="20"/>
                <w:szCs w:val="20"/>
              </w:rPr>
            </w:pPr>
            <w:r>
              <w:rPr>
                <w:rFonts w:ascii="Arial" w:hAnsi="Arial" w:cs="Arial"/>
                <w:sz w:val="20"/>
                <w:szCs w:val="20"/>
              </w:rPr>
              <w:t>7.1</w:t>
            </w:r>
          </w:p>
        </w:tc>
        <w:tc>
          <w:tcPr>
            <w:tcW w:w="1806" w:type="dxa"/>
          </w:tcPr>
          <w:p w14:paraId="1EC4FD3E" w14:textId="77777777" w:rsidR="0012063B" w:rsidRPr="00080529"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Medications</w:t>
            </w:r>
          </w:p>
        </w:tc>
        <w:tc>
          <w:tcPr>
            <w:tcW w:w="3615" w:type="dxa"/>
          </w:tcPr>
          <w:p w14:paraId="0633EEA5" w14:textId="77777777" w:rsidR="0012063B"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Repeat Medications</w:t>
            </w:r>
          </w:p>
          <w:p w14:paraId="1156EF7C" w14:textId="77777777" w:rsidR="0012063B" w:rsidRPr="00D00928" w:rsidRDefault="0012063B" w:rsidP="003E1CAC">
            <w:pPr>
              <w:pStyle w:val="ListParagraph"/>
              <w:numPr>
                <w:ilvl w:val="0"/>
                <w:numId w:val="14"/>
              </w:numPr>
              <w:spacing w:after="0" w:line="240" w:lineRule="auto"/>
              <w:rPr>
                <w:rFonts w:ascii="Arial" w:hAnsi="Arial" w:cs="Arial"/>
                <w:sz w:val="20"/>
                <w:szCs w:val="20"/>
              </w:rPr>
            </w:pPr>
            <w:r>
              <w:rPr>
                <w:rFonts w:ascii="Arial" w:hAnsi="Arial" w:cs="Arial"/>
                <w:sz w:val="20"/>
                <w:szCs w:val="20"/>
              </w:rPr>
              <w:t>Medications Issued</w:t>
            </w:r>
          </w:p>
        </w:tc>
        <w:tc>
          <w:tcPr>
            <w:tcW w:w="2909" w:type="dxa"/>
          </w:tcPr>
          <w:p w14:paraId="0E6D26F8"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0C7CA415" w14:textId="77777777" w:rsidR="009F0EAF" w:rsidRDefault="009F0EAF" w:rsidP="009F0EAF">
            <w:pPr>
              <w:spacing w:after="0" w:line="240" w:lineRule="auto"/>
              <w:ind w:left="0" w:firstLine="0"/>
              <w:rPr>
                <w:rFonts w:ascii="Arial" w:hAnsi="Arial" w:cs="Arial"/>
                <w:sz w:val="20"/>
                <w:szCs w:val="20"/>
              </w:rPr>
            </w:pPr>
          </w:p>
          <w:p w14:paraId="24AF5EA5"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76CEAF70" w14:textId="77777777" w:rsidR="009F0EAF" w:rsidRDefault="009F0EAF" w:rsidP="009F0EAF">
            <w:pPr>
              <w:spacing w:after="0" w:line="240" w:lineRule="auto"/>
              <w:ind w:left="0" w:firstLine="0"/>
              <w:rPr>
                <w:rFonts w:ascii="Arial" w:hAnsi="Arial" w:cs="Arial"/>
                <w:bCs/>
                <w:sz w:val="20"/>
                <w:szCs w:val="20"/>
              </w:rPr>
            </w:pPr>
          </w:p>
          <w:p w14:paraId="16BAB557" w14:textId="4F8FFDFE" w:rsidR="0012063B" w:rsidRPr="00080529" w:rsidRDefault="009F0EAF" w:rsidP="00CE16B0">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r w:rsidR="0012063B" w:rsidRPr="00080529" w14:paraId="5C73E936" w14:textId="77777777" w:rsidTr="00E72E97">
        <w:tc>
          <w:tcPr>
            <w:tcW w:w="912" w:type="dxa"/>
          </w:tcPr>
          <w:p w14:paraId="7FD926FF" w14:textId="77777777" w:rsidR="0012063B" w:rsidRDefault="00991E76" w:rsidP="00E72E97">
            <w:pPr>
              <w:spacing w:after="0" w:line="240" w:lineRule="auto"/>
              <w:ind w:left="0" w:firstLine="0"/>
              <w:rPr>
                <w:rFonts w:ascii="Arial" w:hAnsi="Arial" w:cs="Arial"/>
                <w:sz w:val="20"/>
                <w:szCs w:val="20"/>
              </w:rPr>
            </w:pPr>
            <w:r>
              <w:rPr>
                <w:rFonts w:ascii="Arial" w:hAnsi="Arial" w:cs="Arial"/>
                <w:sz w:val="20"/>
                <w:szCs w:val="20"/>
              </w:rPr>
              <w:t>7.2</w:t>
            </w:r>
          </w:p>
        </w:tc>
        <w:tc>
          <w:tcPr>
            <w:tcW w:w="1806" w:type="dxa"/>
          </w:tcPr>
          <w:p w14:paraId="48BA0690" w14:textId="77777777" w:rsidR="0012063B" w:rsidRDefault="0012063B" w:rsidP="00E72E97">
            <w:pPr>
              <w:spacing w:after="0" w:line="240" w:lineRule="auto"/>
              <w:ind w:left="0" w:firstLine="0"/>
              <w:rPr>
                <w:rFonts w:ascii="Arial" w:hAnsi="Arial" w:cs="Arial"/>
                <w:b/>
                <w:bCs/>
                <w:sz w:val="20"/>
                <w:szCs w:val="20"/>
              </w:rPr>
            </w:pPr>
            <w:r>
              <w:rPr>
                <w:rFonts w:ascii="Arial" w:hAnsi="Arial" w:cs="Arial"/>
                <w:b/>
                <w:bCs/>
                <w:sz w:val="20"/>
                <w:szCs w:val="20"/>
              </w:rPr>
              <w:t>GP Problems</w:t>
            </w:r>
          </w:p>
        </w:tc>
        <w:tc>
          <w:tcPr>
            <w:tcW w:w="3615" w:type="dxa"/>
          </w:tcPr>
          <w:p w14:paraId="239A9AF4"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Active Problems</w:t>
            </w:r>
          </w:p>
          <w:p w14:paraId="7D3757E8"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Past Problems</w:t>
            </w:r>
          </w:p>
          <w:p w14:paraId="4F34543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Problems</w:t>
            </w:r>
          </w:p>
          <w:p w14:paraId="2590BD32"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Results</w:t>
            </w:r>
          </w:p>
          <w:p w14:paraId="3CB6E58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Lifestyle</w:t>
            </w:r>
          </w:p>
          <w:p w14:paraId="4F8F647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Blood Pressure</w:t>
            </w:r>
          </w:p>
          <w:p w14:paraId="4B0F45C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Additional GP Information</w:t>
            </w:r>
          </w:p>
          <w:p w14:paraId="23F50E3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Encounters/Administration</w:t>
            </w:r>
          </w:p>
          <w:p w14:paraId="0B2EC71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Encounters</w:t>
            </w:r>
          </w:p>
          <w:p w14:paraId="1C98B44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Administration</w:t>
            </w:r>
          </w:p>
          <w:p w14:paraId="294878A9"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Referrals</w:t>
            </w:r>
          </w:p>
          <w:p w14:paraId="5C49AAB5"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Radiology</w:t>
            </w:r>
          </w:p>
          <w:p w14:paraId="1126CE4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Operations</w:t>
            </w:r>
          </w:p>
          <w:p w14:paraId="18C347B1"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Investigations</w:t>
            </w:r>
          </w:p>
          <w:p w14:paraId="16A20DFF"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Contraception and HRT</w:t>
            </w:r>
          </w:p>
          <w:p w14:paraId="61FFA80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Pregnancy, Birth &amp; Post Natal</w:t>
            </w:r>
          </w:p>
          <w:p w14:paraId="27DF18AC"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GP Family History</w:t>
            </w:r>
          </w:p>
          <w:p w14:paraId="34C2546E" w14:textId="77777777" w:rsid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Contraindications</w:t>
            </w:r>
          </w:p>
          <w:p w14:paraId="1E2DC08D" w14:textId="77777777" w:rsidR="0012063B" w:rsidRPr="0012063B" w:rsidRDefault="0012063B" w:rsidP="003E1CAC">
            <w:pPr>
              <w:pStyle w:val="ListParagraph"/>
              <w:numPr>
                <w:ilvl w:val="0"/>
                <w:numId w:val="16"/>
              </w:numPr>
              <w:spacing w:after="0" w:line="240" w:lineRule="auto"/>
              <w:rPr>
                <w:rFonts w:ascii="Arial" w:hAnsi="Arial" w:cs="Arial"/>
                <w:sz w:val="20"/>
                <w:szCs w:val="20"/>
              </w:rPr>
            </w:pPr>
            <w:r>
              <w:rPr>
                <w:rFonts w:ascii="Arial" w:hAnsi="Arial" w:cs="Arial"/>
                <w:sz w:val="20"/>
                <w:szCs w:val="20"/>
              </w:rPr>
              <w:t>Vaccinations and Immunisations</w:t>
            </w:r>
          </w:p>
        </w:tc>
        <w:tc>
          <w:tcPr>
            <w:tcW w:w="2909" w:type="dxa"/>
          </w:tcPr>
          <w:p w14:paraId="7D859545" w14:textId="77777777" w:rsidR="009F0EAF" w:rsidRDefault="009F0EAF" w:rsidP="009F0EAF">
            <w:pPr>
              <w:spacing w:after="0" w:line="240" w:lineRule="auto"/>
              <w:ind w:left="0" w:firstLine="0"/>
              <w:rPr>
                <w:rFonts w:ascii="Arial" w:hAnsi="Arial" w:cs="Arial"/>
                <w:b/>
                <w:sz w:val="20"/>
                <w:szCs w:val="20"/>
              </w:rPr>
            </w:pPr>
            <w:r>
              <w:rPr>
                <w:rFonts w:ascii="Arial" w:hAnsi="Arial" w:cs="Arial"/>
                <w:b/>
                <w:sz w:val="20"/>
                <w:szCs w:val="20"/>
              </w:rPr>
              <w:t xml:space="preserve">Use Case 1: </w:t>
            </w:r>
            <w:r w:rsidRPr="00171FAA">
              <w:rPr>
                <w:rFonts w:ascii="Arial" w:hAnsi="Arial" w:cs="Arial"/>
                <w:bCs/>
                <w:sz w:val="20"/>
                <w:szCs w:val="20"/>
              </w:rPr>
              <w:t>Epidemiology</w:t>
            </w:r>
          </w:p>
          <w:p w14:paraId="08BC676A" w14:textId="77777777" w:rsidR="009F0EAF" w:rsidRDefault="009F0EAF" w:rsidP="009F0EAF">
            <w:pPr>
              <w:spacing w:after="0" w:line="240" w:lineRule="auto"/>
              <w:ind w:left="0" w:firstLine="0"/>
              <w:rPr>
                <w:rFonts w:ascii="Arial" w:hAnsi="Arial" w:cs="Arial"/>
                <w:b/>
                <w:sz w:val="20"/>
                <w:szCs w:val="20"/>
              </w:rPr>
            </w:pPr>
          </w:p>
          <w:p w14:paraId="3ED7FDFD" w14:textId="77777777" w:rsidR="009F0EAF" w:rsidRDefault="009F0EAF" w:rsidP="009F0EAF">
            <w:pPr>
              <w:spacing w:after="0" w:line="240" w:lineRule="auto"/>
              <w:ind w:left="0" w:firstLine="0"/>
              <w:rPr>
                <w:rFonts w:ascii="Arial" w:hAnsi="Arial" w:cs="Arial"/>
                <w:bCs/>
                <w:sz w:val="20"/>
                <w:szCs w:val="20"/>
              </w:rPr>
            </w:pPr>
            <w:r>
              <w:rPr>
                <w:rFonts w:ascii="Arial" w:hAnsi="Arial" w:cs="Arial"/>
                <w:b/>
                <w:sz w:val="20"/>
                <w:szCs w:val="20"/>
              </w:rPr>
              <w:t xml:space="preserve">Use Case 2: </w:t>
            </w:r>
            <w:r w:rsidRPr="00A11C30">
              <w:rPr>
                <w:rFonts w:ascii="Arial" w:hAnsi="Arial" w:cs="Arial"/>
                <w:bCs/>
                <w:sz w:val="20"/>
                <w:szCs w:val="20"/>
              </w:rPr>
              <w:t>Predicting Outcomes and</w:t>
            </w:r>
            <w:r>
              <w:rPr>
                <w:rFonts w:ascii="Arial" w:hAnsi="Arial" w:cs="Arial"/>
                <w:b/>
                <w:sz w:val="20"/>
                <w:szCs w:val="20"/>
              </w:rPr>
              <w:t xml:space="preserve"> </w:t>
            </w:r>
            <w:r>
              <w:rPr>
                <w:rFonts w:ascii="Arial" w:hAnsi="Arial" w:cs="Arial"/>
                <w:bCs/>
                <w:sz w:val="20"/>
                <w:szCs w:val="20"/>
              </w:rPr>
              <w:t>Population Stratification. Re-id for direct care purposes only</w:t>
            </w:r>
          </w:p>
          <w:p w14:paraId="7F379A63" w14:textId="77777777" w:rsidR="009F0EAF" w:rsidRDefault="009F0EAF" w:rsidP="009F0EAF">
            <w:pPr>
              <w:spacing w:after="0" w:line="240" w:lineRule="auto"/>
              <w:ind w:left="0" w:firstLine="0"/>
              <w:rPr>
                <w:rFonts w:ascii="Arial" w:hAnsi="Arial" w:cs="Arial"/>
                <w:sz w:val="20"/>
                <w:szCs w:val="20"/>
              </w:rPr>
            </w:pPr>
          </w:p>
          <w:p w14:paraId="132AD31C" w14:textId="77777777" w:rsidR="009F0EAF"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 xml:space="preserve">Use Case </w:t>
            </w:r>
            <w:r>
              <w:rPr>
                <w:rFonts w:ascii="Arial" w:hAnsi="Arial" w:cs="Arial"/>
                <w:b/>
                <w:bCs/>
                <w:sz w:val="20"/>
                <w:szCs w:val="20"/>
              </w:rPr>
              <w:t xml:space="preserve">3: </w:t>
            </w:r>
            <w:r w:rsidRPr="00A11C30">
              <w:rPr>
                <w:rFonts w:ascii="Arial" w:hAnsi="Arial" w:cs="Arial"/>
                <w:sz w:val="20"/>
                <w:szCs w:val="20"/>
              </w:rPr>
              <w:t>Planning and Future Service Provision</w:t>
            </w:r>
            <w:r>
              <w:rPr>
                <w:rFonts w:ascii="Arial" w:hAnsi="Arial" w:cs="Arial"/>
                <w:sz w:val="20"/>
                <w:szCs w:val="20"/>
              </w:rPr>
              <w:t xml:space="preserve"> </w:t>
            </w:r>
          </w:p>
          <w:p w14:paraId="6CF1987C" w14:textId="77777777" w:rsidR="009F0EAF" w:rsidRDefault="009F0EAF" w:rsidP="009F0EAF">
            <w:pPr>
              <w:spacing w:after="0" w:line="240" w:lineRule="auto"/>
              <w:ind w:left="0" w:firstLine="0"/>
              <w:rPr>
                <w:rFonts w:ascii="Arial" w:hAnsi="Arial" w:cs="Arial"/>
                <w:bCs/>
                <w:sz w:val="20"/>
                <w:szCs w:val="20"/>
              </w:rPr>
            </w:pPr>
          </w:p>
          <w:p w14:paraId="41791052" w14:textId="0B73B98C" w:rsidR="0012063B" w:rsidRPr="00080529" w:rsidRDefault="009F0EAF" w:rsidP="009F0EAF">
            <w:pPr>
              <w:spacing w:after="0" w:line="240" w:lineRule="auto"/>
              <w:ind w:left="0" w:firstLine="0"/>
              <w:rPr>
                <w:rFonts w:ascii="Arial" w:hAnsi="Arial" w:cs="Arial"/>
                <w:sz w:val="20"/>
                <w:szCs w:val="20"/>
              </w:rPr>
            </w:pPr>
            <w:r w:rsidRPr="00A0649F">
              <w:rPr>
                <w:rFonts w:ascii="Arial" w:hAnsi="Arial" w:cs="Arial"/>
                <w:b/>
                <w:bCs/>
                <w:sz w:val="20"/>
                <w:szCs w:val="20"/>
              </w:rPr>
              <w:t>Use Case 4:</w:t>
            </w:r>
            <w:r w:rsidRPr="00A0649F">
              <w:rPr>
                <w:rFonts w:ascii="Arial" w:hAnsi="Arial" w:cs="Arial"/>
                <w:sz w:val="20"/>
                <w:szCs w:val="20"/>
              </w:rPr>
              <w:t xml:space="preserve"> </w:t>
            </w:r>
            <w:r>
              <w:rPr>
                <w:rFonts w:ascii="Arial" w:hAnsi="Arial" w:cs="Arial"/>
                <w:sz w:val="20"/>
                <w:szCs w:val="20"/>
              </w:rPr>
              <w:t>Evaluation and Causality</w:t>
            </w:r>
          </w:p>
        </w:tc>
      </w:tr>
    </w:tbl>
    <w:p w14:paraId="65C6AB22" w14:textId="77777777" w:rsidR="0012063B" w:rsidRDefault="0012063B" w:rsidP="0031578B">
      <w:pPr>
        <w:spacing w:after="0"/>
        <w:ind w:left="0" w:firstLine="0"/>
        <w:rPr>
          <w:rFonts w:ascii="Arial" w:hAnsi="Arial" w:cs="Arial"/>
          <w:sz w:val="20"/>
          <w:szCs w:val="20"/>
        </w:rPr>
      </w:pPr>
    </w:p>
    <w:p w14:paraId="6F4B8261" w14:textId="34DBD9E9" w:rsidR="00713959" w:rsidRDefault="00713959">
      <w:pPr>
        <w:ind w:left="0" w:firstLine="0"/>
        <w:rPr>
          <w:rFonts w:ascii="Arial" w:hAnsi="Arial" w:cs="Arial"/>
          <w:sz w:val="20"/>
          <w:szCs w:val="20"/>
        </w:rPr>
      </w:pPr>
      <w:r>
        <w:rPr>
          <w:rFonts w:ascii="Arial" w:hAnsi="Arial" w:cs="Arial"/>
          <w:sz w:val="20"/>
          <w:szCs w:val="20"/>
        </w:rPr>
        <w:br w:type="page"/>
      </w:r>
    </w:p>
    <w:p w14:paraId="4179957A" w14:textId="77777777" w:rsidR="00D66B03" w:rsidRPr="00CC6F4B" w:rsidRDefault="00D66B03" w:rsidP="00D66B03">
      <w:pPr>
        <w:pStyle w:val="Heading2"/>
        <w:numPr>
          <w:ilvl w:val="0"/>
          <w:numId w:val="42"/>
        </w:numPr>
        <w:rPr>
          <w:rFonts w:ascii="Arial" w:hAnsi="Arial" w:cs="Arial"/>
          <w:b/>
          <w:bCs/>
          <w:sz w:val="22"/>
          <w:szCs w:val="22"/>
          <w:lang w:eastAsia="en-GB"/>
        </w:rPr>
      </w:pPr>
      <w:bookmarkStart w:id="33" w:name="_Toc223605584"/>
      <w:r>
        <w:rPr>
          <w:rFonts w:ascii="Arial" w:hAnsi="Arial" w:cs="Arial"/>
          <w:b/>
          <w:bCs/>
          <w:sz w:val="22"/>
          <w:szCs w:val="22"/>
          <w:lang w:eastAsia="en-GB"/>
        </w:rPr>
        <w:lastRenderedPageBreak/>
        <w:t>Other Data (health and non-health) to be Shared</w:t>
      </w:r>
      <w:bookmarkEnd w:id="33"/>
    </w:p>
    <w:tbl>
      <w:tblPr>
        <w:tblStyle w:val="TableGrid"/>
        <w:tblW w:w="0" w:type="auto"/>
        <w:tblLook w:val="04A0" w:firstRow="1" w:lastRow="0" w:firstColumn="1" w:lastColumn="0" w:noHBand="0" w:noVBand="1"/>
      </w:tblPr>
      <w:tblGrid>
        <w:gridCol w:w="893"/>
        <w:gridCol w:w="1793"/>
        <w:gridCol w:w="3524"/>
        <w:gridCol w:w="2806"/>
      </w:tblGrid>
      <w:tr w:rsidR="00D66B03" w:rsidRPr="00080529" w14:paraId="1B5386BA" w14:textId="77777777" w:rsidTr="007438EF">
        <w:tc>
          <w:tcPr>
            <w:tcW w:w="893" w:type="dxa"/>
            <w:shd w:val="clear" w:color="auto" w:fill="EDEDED" w:themeFill="accent3" w:themeFillTint="33"/>
          </w:tcPr>
          <w:p w14:paraId="70684A6D"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Item</w:t>
            </w:r>
          </w:p>
        </w:tc>
        <w:tc>
          <w:tcPr>
            <w:tcW w:w="1793" w:type="dxa"/>
            <w:shd w:val="clear" w:color="auto" w:fill="EDEDED" w:themeFill="accent3" w:themeFillTint="33"/>
          </w:tcPr>
          <w:p w14:paraId="6BFC2105" w14:textId="77777777" w:rsidR="00D66B03" w:rsidRPr="00080529" w:rsidRDefault="00D66B03" w:rsidP="007438EF">
            <w:pPr>
              <w:spacing w:after="0" w:line="240" w:lineRule="auto"/>
              <w:ind w:left="0" w:firstLine="0"/>
              <w:rPr>
                <w:rFonts w:ascii="Arial" w:hAnsi="Arial" w:cs="Arial"/>
                <w:b/>
                <w:bCs/>
                <w:sz w:val="20"/>
                <w:szCs w:val="20"/>
              </w:rPr>
            </w:pPr>
            <w:r w:rsidRPr="00080529">
              <w:rPr>
                <w:rFonts w:ascii="Arial" w:hAnsi="Arial" w:cs="Arial"/>
                <w:b/>
                <w:bCs/>
                <w:sz w:val="20"/>
                <w:szCs w:val="20"/>
              </w:rPr>
              <w:t>Field Name</w:t>
            </w:r>
          </w:p>
        </w:tc>
        <w:tc>
          <w:tcPr>
            <w:tcW w:w="3524" w:type="dxa"/>
            <w:shd w:val="clear" w:color="auto" w:fill="EDEDED" w:themeFill="accent3" w:themeFillTint="33"/>
          </w:tcPr>
          <w:p w14:paraId="428BAC89" w14:textId="77777777" w:rsidR="00D66B03" w:rsidRPr="00080529" w:rsidRDefault="00D66B03" w:rsidP="007438EF">
            <w:pPr>
              <w:spacing w:after="0" w:line="240" w:lineRule="auto"/>
              <w:ind w:left="-20" w:firstLine="20"/>
              <w:rPr>
                <w:rFonts w:ascii="Arial" w:hAnsi="Arial" w:cs="Arial"/>
                <w:b/>
                <w:bCs/>
                <w:sz w:val="20"/>
                <w:szCs w:val="20"/>
              </w:rPr>
            </w:pPr>
            <w:r w:rsidRPr="00080529">
              <w:rPr>
                <w:rFonts w:ascii="Arial" w:hAnsi="Arial" w:cs="Arial"/>
                <w:b/>
                <w:bCs/>
                <w:sz w:val="20"/>
                <w:szCs w:val="20"/>
              </w:rPr>
              <w:t>Description</w:t>
            </w:r>
          </w:p>
        </w:tc>
        <w:tc>
          <w:tcPr>
            <w:tcW w:w="2806" w:type="dxa"/>
            <w:shd w:val="clear" w:color="auto" w:fill="EDEDED" w:themeFill="accent3" w:themeFillTint="33"/>
          </w:tcPr>
          <w:p w14:paraId="0366D705" w14:textId="77777777" w:rsidR="00D66B03" w:rsidRPr="00080529" w:rsidRDefault="00D66B03" w:rsidP="007438EF">
            <w:pPr>
              <w:spacing w:after="0" w:line="240" w:lineRule="auto"/>
              <w:ind w:left="0" w:firstLine="0"/>
              <w:rPr>
                <w:rFonts w:ascii="Arial" w:hAnsi="Arial" w:cs="Arial"/>
                <w:b/>
                <w:bCs/>
                <w:sz w:val="20"/>
                <w:szCs w:val="20"/>
              </w:rPr>
            </w:pPr>
            <w:r w:rsidRPr="009F0EAF">
              <w:rPr>
                <w:rFonts w:ascii="Arial" w:hAnsi="Arial" w:cs="Arial"/>
                <w:b/>
                <w:bCs/>
                <w:sz w:val="20"/>
                <w:szCs w:val="20"/>
              </w:rPr>
              <w:t xml:space="preserve">Use Case </w:t>
            </w:r>
          </w:p>
        </w:tc>
      </w:tr>
      <w:tr w:rsidR="00D66B03" w:rsidRPr="00080529" w14:paraId="0B6A4C79" w14:textId="77777777" w:rsidTr="007438EF">
        <w:tc>
          <w:tcPr>
            <w:tcW w:w="893" w:type="dxa"/>
          </w:tcPr>
          <w:p w14:paraId="6E6451FA" w14:textId="77777777" w:rsidR="00D66B03" w:rsidRPr="00080529" w:rsidRDefault="00D66B03" w:rsidP="007438EF">
            <w:pPr>
              <w:spacing w:after="0" w:line="240" w:lineRule="auto"/>
              <w:ind w:left="0" w:firstLine="0"/>
              <w:rPr>
                <w:rFonts w:ascii="Arial" w:hAnsi="Arial" w:cs="Arial"/>
                <w:sz w:val="20"/>
                <w:szCs w:val="20"/>
              </w:rPr>
            </w:pPr>
            <w:r>
              <w:rPr>
                <w:rFonts w:ascii="Arial" w:hAnsi="Arial" w:cs="Arial"/>
                <w:sz w:val="20"/>
                <w:szCs w:val="20"/>
              </w:rPr>
              <w:t>8.1</w:t>
            </w:r>
          </w:p>
        </w:tc>
        <w:tc>
          <w:tcPr>
            <w:tcW w:w="1793" w:type="dxa"/>
          </w:tcPr>
          <w:p w14:paraId="19A9DDCE"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Docobo / Telehealth </w:t>
            </w:r>
          </w:p>
          <w:p w14:paraId="24AEF696" w14:textId="77777777" w:rsidR="00D66B03" w:rsidRDefault="00D66B03" w:rsidP="007438EF">
            <w:pPr>
              <w:spacing w:after="0" w:line="240" w:lineRule="auto"/>
              <w:ind w:left="0" w:firstLine="0"/>
              <w:rPr>
                <w:rFonts w:ascii="Arial" w:hAnsi="Arial" w:cs="Arial"/>
                <w:b/>
                <w:bCs/>
                <w:sz w:val="20"/>
                <w:szCs w:val="20"/>
              </w:rPr>
            </w:pPr>
          </w:p>
          <w:p w14:paraId="6736AEA8" w14:textId="77777777" w:rsidR="00D66B03" w:rsidRDefault="00D66B03" w:rsidP="007438EF">
            <w:pPr>
              <w:spacing w:after="0" w:line="240" w:lineRule="auto"/>
              <w:ind w:left="0" w:firstLine="0"/>
              <w:rPr>
                <w:rFonts w:ascii="Arial" w:hAnsi="Arial" w:cs="Arial"/>
                <w:b/>
                <w:bCs/>
                <w:sz w:val="20"/>
                <w:szCs w:val="20"/>
              </w:rPr>
            </w:pPr>
          </w:p>
          <w:p w14:paraId="37D75EE3" w14:textId="2EFAE6D7" w:rsidR="00D66B03" w:rsidRPr="00080529" w:rsidRDefault="00D66B03" w:rsidP="007438EF">
            <w:pPr>
              <w:spacing w:after="0" w:line="240" w:lineRule="auto"/>
              <w:ind w:left="0" w:firstLine="0"/>
              <w:rPr>
                <w:rFonts w:ascii="Arial" w:hAnsi="Arial" w:cs="Arial"/>
                <w:b/>
                <w:bCs/>
                <w:sz w:val="20"/>
                <w:szCs w:val="20"/>
              </w:rPr>
            </w:pPr>
            <w:r>
              <w:rPr>
                <w:rFonts w:ascii="Arial" w:hAnsi="Arial" w:cs="Arial"/>
                <w:sz w:val="20"/>
                <w:szCs w:val="20"/>
              </w:rPr>
              <w:t xml:space="preserve">Data Controller: </w:t>
            </w:r>
            <w:r w:rsidRPr="00C94602">
              <w:rPr>
                <w:rFonts w:ascii="Arial" w:hAnsi="Arial" w:cs="Arial"/>
                <w:b/>
                <w:bCs/>
                <w:sz w:val="20"/>
                <w:szCs w:val="20"/>
              </w:rPr>
              <w:t>Mersey Care</w:t>
            </w:r>
          </w:p>
        </w:tc>
        <w:tc>
          <w:tcPr>
            <w:tcW w:w="3524" w:type="dxa"/>
          </w:tcPr>
          <w:p w14:paraId="5C600DF8"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Organisation</w:t>
            </w:r>
          </w:p>
          <w:p w14:paraId="6C04C553" w14:textId="77777777" w:rsidR="00D66B03" w:rsidRDefault="00D66B03"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w:t>
            </w:r>
          </w:p>
          <w:p w14:paraId="0E12E004" w14:textId="74456A8C" w:rsidR="00D66B03" w:rsidRPr="00D00928" w:rsidRDefault="007F05FF" w:rsidP="007438EF">
            <w:pPr>
              <w:pStyle w:val="ListParagraph"/>
              <w:numPr>
                <w:ilvl w:val="0"/>
                <w:numId w:val="14"/>
              </w:numPr>
              <w:spacing w:after="0" w:line="240" w:lineRule="auto"/>
              <w:rPr>
                <w:rFonts w:ascii="Arial" w:hAnsi="Arial" w:cs="Arial"/>
                <w:sz w:val="20"/>
                <w:szCs w:val="20"/>
              </w:rPr>
            </w:pPr>
            <w:r>
              <w:rPr>
                <w:rFonts w:ascii="Arial" w:hAnsi="Arial" w:cs="Arial"/>
                <w:sz w:val="20"/>
                <w:szCs w:val="20"/>
              </w:rPr>
              <w:t>Patient Package</w:t>
            </w:r>
          </w:p>
        </w:tc>
        <w:tc>
          <w:tcPr>
            <w:tcW w:w="2806" w:type="dxa"/>
          </w:tcPr>
          <w:p w14:paraId="0528AB6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4457AB9" w14:textId="77777777" w:rsidR="00D66B03" w:rsidRPr="00C94602" w:rsidRDefault="00D66B03" w:rsidP="007438EF">
            <w:pPr>
              <w:spacing w:after="0" w:line="240" w:lineRule="auto"/>
              <w:ind w:left="0" w:firstLine="0"/>
              <w:rPr>
                <w:rFonts w:ascii="Arial" w:hAnsi="Arial" w:cs="Arial"/>
                <w:b/>
                <w:sz w:val="20"/>
                <w:szCs w:val="20"/>
              </w:rPr>
            </w:pPr>
          </w:p>
          <w:p w14:paraId="7881C3ED"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25464832" w14:textId="77777777" w:rsidR="00D66B03" w:rsidRPr="00C94602" w:rsidRDefault="00D66B03" w:rsidP="007438EF">
            <w:pPr>
              <w:spacing w:after="0" w:line="240" w:lineRule="auto"/>
              <w:ind w:left="0" w:firstLine="0"/>
              <w:rPr>
                <w:rFonts w:ascii="Arial" w:hAnsi="Arial" w:cs="Arial"/>
                <w:b/>
                <w:sz w:val="20"/>
                <w:szCs w:val="20"/>
              </w:rPr>
            </w:pPr>
          </w:p>
          <w:p w14:paraId="144C6BA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2C99B36" w14:textId="77777777" w:rsidR="00D66B03" w:rsidRPr="00C94602" w:rsidRDefault="00D66B03" w:rsidP="007438EF">
            <w:pPr>
              <w:spacing w:after="0" w:line="240" w:lineRule="auto"/>
              <w:ind w:left="0" w:firstLine="0"/>
              <w:rPr>
                <w:rFonts w:ascii="Arial" w:hAnsi="Arial" w:cs="Arial"/>
                <w:b/>
                <w:sz w:val="20"/>
                <w:szCs w:val="20"/>
              </w:rPr>
            </w:pPr>
          </w:p>
          <w:p w14:paraId="1B544867" w14:textId="77777777" w:rsidR="00D66B03" w:rsidRPr="00080529"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71524439" w14:textId="77777777" w:rsidTr="007438EF">
        <w:tc>
          <w:tcPr>
            <w:tcW w:w="893" w:type="dxa"/>
          </w:tcPr>
          <w:p w14:paraId="08046227" w14:textId="77777777" w:rsidR="00D66B03" w:rsidRPr="007B43DC" w:rsidRDefault="00D66B03" w:rsidP="007438EF">
            <w:pPr>
              <w:spacing w:after="0" w:line="240" w:lineRule="auto"/>
              <w:ind w:left="0" w:firstLine="0"/>
              <w:rPr>
                <w:rFonts w:ascii="Arial" w:hAnsi="Arial" w:cs="Arial"/>
                <w:sz w:val="20"/>
                <w:szCs w:val="20"/>
              </w:rPr>
            </w:pPr>
            <w:r>
              <w:rPr>
                <w:rFonts w:ascii="Arial" w:hAnsi="Arial" w:cs="Arial"/>
                <w:sz w:val="20"/>
                <w:szCs w:val="20"/>
              </w:rPr>
              <w:t>8</w:t>
            </w:r>
            <w:r w:rsidRPr="007B43DC">
              <w:rPr>
                <w:rFonts w:ascii="Arial" w:hAnsi="Arial" w:cs="Arial"/>
                <w:sz w:val="20"/>
                <w:szCs w:val="20"/>
              </w:rPr>
              <w:t>.2</w:t>
            </w:r>
          </w:p>
        </w:tc>
        <w:tc>
          <w:tcPr>
            <w:tcW w:w="1793" w:type="dxa"/>
          </w:tcPr>
          <w:p w14:paraId="2B361B6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Household into Work, Ways to Work</w:t>
            </w:r>
          </w:p>
          <w:p w14:paraId="55C52E54" w14:textId="77777777" w:rsidR="00D66B03" w:rsidRDefault="00D66B03" w:rsidP="007438EF">
            <w:pPr>
              <w:spacing w:after="0" w:line="240" w:lineRule="auto"/>
              <w:ind w:left="0" w:firstLine="0"/>
              <w:rPr>
                <w:rFonts w:ascii="Arial" w:hAnsi="Arial" w:cs="Arial"/>
                <w:b/>
                <w:bCs/>
                <w:sz w:val="20"/>
                <w:szCs w:val="20"/>
              </w:rPr>
            </w:pPr>
          </w:p>
          <w:p w14:paraId="088F4168" w14:textId="608D1EFE"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7ACCF40A" w14:textId="77777777" w:rsidR="00D66B03" w:rsidRPr="007B43DC"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tc>
        <w:tc>
          <w:tcPr>
            <w:tcW w:w="3524" w:type="dxa"/>
          </w:tcPr>
          <w:p w14:paraId="23BB2BD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sidRPr="00FA3675">
              <w:rPr>
                <w:rFonts w:ascii="Arial" w:hAnsi="Arial" w:cs="Arial"/>
                <w:sz w:val="20"/>
                <w:szCs w:val="20"/>
              </w:rPr>
              <w:t>Employment data</w:t>
            </w:r>
          </w:p>
        </w:tc>
        <w:tc>
          <w:tcPr>
            <w:tcW w:w="2806" w:type="dxa"/>
          </w:tcPr>
          <w:p w14:paraId="5E8E2CB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F56AFF1" w14:textId="77777777" w:rsidR="00D66B03" w:rsidRPr="00C94602" w:rsidRDefault="00D66B03" w:rsidP="007438EF">
            <w:pPr>
              <w:spacing w:after="0" w:line="240" w:lineRule="auto"/>
              <w:ind w:left="0" w:firstLine="0"/>
              <w:rPr>
                <w:rFonts w:ascii="Arial" w:hAnsi="Arial" w:cs="Arial"/>
                <w:b/>
                <w:sz w:val="20"/>
                <w:szCs w:val="20"/>
              </w:rPr>
            </w:pPr>
          </w:p>
          <w:p w14:paraId="0BA8784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91A4F4C" w14:textId="77777777" w:rsidR="00D66B03" w:rsidRPr="00C94602" w:rsidRDefault="00D66B03" w:rsidP="007438EF">
            <w:pPr>
              <w:spacing w:after="0" w:line="240" w:lineRule="auto"/>
              <w:ind w:left="0" w:firstLine="0"/>
              <w:rPr>
                <w:rFonts w:ascii="Arial" w:hAnsi="Arial" w:cs="Arial"/>
                <w:b/>
                <w:sz w:val="20"/>
                <w:szCs w:val="20"/>
              </w:rPr>
            </w:pPr>
          </w:p>
          <w:p w14:paraId="6160EFD9"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5EDE3E7B" w14:textId="77777777" w:rsidR="00D66B03" w:rsidRPr="00C94602" w:rsidRDefault="00D66B03" w:rsidP="007438EF">
            <w:pPr>
              <w:spacing w:after="0" w:line="240" w:lineRule="auto"/>
              <w:ind w:left="0" w:firstLine="0"/>
              <w:rPr>
                <w:rFonts w:ascii="Arial" w:hAnsi="Arial" w:cs="Arial"/>
                <w:b/>
                <w:sz w:val="20"/>
                <w:szCs w:val="20"/>
              </w:rPr>
            </w:pPr>
          </w:p>
          <w:p w14:paraId="0F0FEF0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6B119B96" w14:textId="77777777" w:rsidTr="007438EF">
        <w:tc>
          <w:tcPr>
            <w:tcW w:w="893" w:type="dxa"/>
          </w:tcPr>
          <w:p w14:paraId="7C1026A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8.3</w:t>
            </w:r>
          </w:p>
        </w:tc>
        <w:tc>
          <w:tcPr>
            <w:tcW w:w="1793" w:type="dxa"/>
          </w:tcPr>
          <w:p w14:paraId="12A6EC4C"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Life Rooms</w:t>
            </w:r>
          </w:p>
          <w:p w14:paraId="28C3D230" w14:textId="77777777" w:rsidR="00D66B03" w:rsidRDefault="00D66B03" w:rsidP="007438EF">
            <w:pPr>
              <w:spacing w:after="0" w:line="240" w:lineRule="auto"/>
              <w:ind w:left="0" w:firstLine="0"/>
              <w:rPr>
                <w:rFonts w:ascii="Arial" w:hAnsi="Arial" w:cs="Arial"/>
                <w:b/>
                <w:bCs/>
                <w:sz w:val="20"/>
                <w:szCs w:val="20"/>
              </w:rPr>
            </w:pPr>
          </w:p>
          <w:p w14:paraId="7B634636" w14:textId="70605F1A" w:rsidR="00D66B03" w:rsidRPr="00FA3675" w:rsidRDefault="00D66B03" w:rsidP="007438EF">
            <w:pPr>
              <w:spacing w:after="0" w:line="240" w:lineRule="auto"/>
              <w:ind w:left="0" w:firstLine="0"/>
              <w:rPr>
                <w:rFonts w:ascii="Arial" w:hAnsi="Arial" w:cs="Arial"/>
                <w:sz w:val="20"/>
                <w:szCs w:val="20"/>
              </w:rPr>
            </w:pPr>
            <w:r w:rsidRPr="00FA3675">
              <w:rPr>
                <w:rFonts w:ascii="Arial" w:hAnsi="Arial" w:cs="Arial"/>
                <w:sz w:val="20"/>
                <w:szCs w:val="20"/>
              </w:rPr>
              <w:t xml:space="preserve">Data </w:t>
            </w:r>
            <w:r w:rsidR="00C22E3E" w:rsidRPr="00FA3675">
              <w:rPr>
                <w:rFonts w:ascii="Arial" w:hAnsi="Arial" w:cs="Arial"/>
                <w:sz w:val="20"/>
                <w:szCs w:val="20"/>
              </w:rPr>
              <w:t>Controller:</w:t>
            </w:r>
          </w:p>
          <w:p w14:paraId="2A899076"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Mersey Care</w:t>
            </w:r>
          </w:p>
        </w:tc>
        <w:tc>
          <w:tcPr>
            <w:tcW w:w="3524" w:type="dxa"/>
          </w:tcPr>
          <w:p w14:paraId="7A77C8AB" w14:textId="77777777" w:rsidR="00D66B03" w:rsidRPr="00FA3675"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Life Rooms data</w:t>
            </w:r>
          </w:p>
        </w:tc>
        <w:tc>
          <w:tcPr>
            <w:tcW w:w="2806" w:type="dxa"/>
          </w:tcPr>
          <w:p w14:paraId="605A451A"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0219CF64" w14:textId="77777777" w:rsidR="00D66B03" w:rsidRPr="00C94602" w:rsidRDefault="00D66B03" w:rsidP="007438EF">
            <w:pPr>
              <w:spacing w:after="0" w:line="240" w:lineRule="auto"/>
              <w:ind w:left="0" w:firstLine="0"/>
              <w:rPr>
                <w:rFonts w:ascii="Arial" w:hAnsi="Arial" w:cs="Arial"/>
                <w:b/>
                <w:sz w:val="20"/>
                <w:szCs w:val="20"/>
              </w:rPr>
            </w:pPr>
          </w:p>
          <w:p w14:paraId="3335D3BF"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33090481" w14:textId="77777777" w:rsidR="00D66B03" w:rsidRPr="00C94602" w:rsidRDefault="00D66B03" w:rsidP="007438EF">
            <w:pPr>
              <w:spacing w:after="0" w:line="240" w:lineRule="auto"/>
              <w:ind w:left="0" w:firstLine="0"/>
              <w:rPr>
                <w:rFonts w:ascii="Arial" w:hAnsi="Arial" w:cs="Arial"/>
                <w:b/>
                <w:sz w:val="20"/>
                <w:szCs w:val="20"/>
              </w:rPr>
            </w:pPr>
          </w:p>
          <w:p w14:paraId="7BFEA99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3BD1929" w14:textId="77777777" w:rsidR="00D66B03" w:rsidRPr="00C94602" w:rsidRDefault="00D66B03" w:rsidP="007438EF">
            <w:pPr>
              <w:spacing w:after="0" w:line="240" w:lineRule="auto"/>
              <w:ind w:left="0" w:firstLine="0"/>
              <w:rPr>
                <w:rFonts w:ascii="Arial" w:hAnsi="Arial" w:cs="Arial"/>
                <w:b/>
                <w:sz w:val="20"/>
                <w:szCs w:val="20"/>
              </w:rPr>
            </w:pPr>
          </w:p>
          <w:p w14:paraId="387B3E4B"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58C5354" w14:textId="77777777" w:rsidTr="007438EF">
        <w:tc>
          <w:tcPr>
            <w:tcW w:w="893" w:type="dxa"/>
          </w:tcPr>
          <w:p w14:paraId="1D8AA94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8.4</w:t>
            </w:r>
          </w:p>
          <w:p w14:paraId="6B8BDB7B" w14:textId="77777777" w:rsidR="00D66B03" w:rsidRDefault="00D66B03" w:rsidP="007438EF">
            <w:pPr>
              <w:spacing w:after="0" w:line="240" w:lineRule="auto"/>
              <w:ind w:left="0" w:firstLine="0"/>
              <w:rPr>
                <w:rFonts w:ascii="Arial" w:hAnsi="Arial" w:cs="Arial"/>
                <w:sz w:val="20"/>
                <w:szCs w:val="20"/>
              </w:rPr>
            </w:pPr>
          </w:p>
        </w:tc>
        <w:tc>
          <w:tcPr>
            <w:tcW w:w="1793" w:type="dxa"/>
          </w:tcPr>
          <w:p w14:paraId="6F6FF8B7"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Housing Retrofit Data</w:t>
            </w:r>
          </w:p>
          <w:p w14:paraId="35A56836" w14:textId="77777777" w:rsidR="00D66B03" w:rsidRDefault="00D66B03" w:rsidP="007438EF">
            <w:pPr>
              <w:spacing w:after="0" w:line="240" w:lineRule="auto"/>
              <w:ind w:left="0" w:firstLine="0"/>
              <w:rPr>
                <w:rFonts w:ascii="Arial" w:hAnsi="Arial" w:cs="Arial"/>
                <w:b/>
                <w:bCs/>
                <w:sz w:val="20"/>
                <w:szCs w:val="20"/>
              </w:rPr>
            </w:pPr>
          </w:p>
          <w:p w14:paraId="259BB077" w14:textId="7A2020AE"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Data Controller:</w:t>
            </w:r>
          </w:p>
          <w:p w14:paraId="60CD9EB1"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Region Combined Authority</w:t>
            </w:r>
          </w:p>
          <w:p w14:paraId="4B4DE7DB" w14:textId="77777777" w:rsidR="00D66B03" w:rsidRPr="003255A8" w:rsidRDefault="00D66B03" w:rsidP="007438EF">
            <w:pPr>
              <w:spacing w:after="0" w:line="240" w:lineRule="auto"/>
              <w:ind w:left="0" w:firstLine="0"/>
              <w:rPr>
                <w:rFonts w:ascii="Arial" w:hAnsi="Arial" w:cs="Arial"/>
                <w:sz w:val="20"/>
                <w:szCs w:val="20"/>
              </w:rPr>
            </w:pPr>
          </w:p>
        </w:tc>
        <w:tc>
          <w:tcPr>
            <w:tcW w:w="3524" w:type="dxa"/>
          </w:tcPr>
          <w:p w14:paraId="06C4AA8F" w14:textId="77777777" w:rsidR="00D66B03" w:rsidRPr="003255A8"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t>UPRN level housing retrofit indicators.</w:t>
            </w:r>
          </w:p>
        </w:tc>
        <w:tc>
          <w:tcPr>
            <w:tcW w:w="2806" w:type="dxa"/>
          </w:tcPr>
          <w:p w14:paraId="41CFD5F0"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5D4F358C" w14:textId="77777777" w:rsidR="00D66B03" w:rsidRPr="00C94602" w:rsidRDefault="00D66B03" w:rsidP="007438EF">
            <w:pPr>
              <w:spacing w:after="0" w:line="240" w:lineRule="auto"/>
              <w:ind w:left="0" w:firstLine="0"/>
              <w:rPr>
                <w:rFonts w:ascii="Arial" w:hAnsi="Arial" w:cs="Arial"/>
                <w:b/>
                <w:sz w:val="20"/>
                <w:szCs w:val="20"/>
              </w:rPr>
            </w:pPr>
          </w:p>
          <w:p w14:paraId="42C62223"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4618703B" w14:textId="77777777" w:rsidR="00D66B03" w:rsidRPr="00C94602" w:rsidRDefault="00D66B03" w:rsidP="007438EF">
            <w:pPr>
              <w:spacing w:after="0" w:line="240" w:lineRule="auto"/>
              <w:ind w:left="0" w:firstLine="0"/>
              <w:rPr>
                <w:rFonts w:ascii="Arial" w:hAnsi="Arial" w:cs="Arial"/>
                <w:b/>
                <w:sz w:val="20"/>
                <w:szCs w:val="20"/>
              </w:rPr>
            </w:pPr>
          </w:p>
          <w:p w14:paraId="329667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F0481C1" w14:textId="77777777" w:rsidR="00D66B03" w:rsidRPr="00C94602" w:rsidRDefault="00D66B03" w:rsidP="007438EF">
            <w:pPr>
              <w:spacing w:after="0" w:line="240" w:lineRule="auto"/>
              <w:ind w:left="0" w:firstLine="0"/>
              <w:rPr>
                <w:rFonts w:ascii="Arial" w:hAnsi="Arial" w:cs="Arial"/>
                <w:b/>
                <w:sz w:val="20"/>
                <w:szCs w:val="20"/>
              </w:rPr>
            </w:pPr>
          </w:p>
          <w:p w14:paraId="7AF2B216" w14:textId="77777777" w:rsidR="00D66B03"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p w14:paraId="4BA6E230" w14:textId="77777777" w:rsidR="00D66B03" w:rsidRDefault="00D66B03" w:rsidP="007438EF">
            <w:pPr>
              <w:spacing w:after="0" w:line="240" w:lineRule="auto"/>
              <w:ind w:left="0" w:firstLine="0"/>
              <w:rPr>
                <w:rFonts w:ascii="Arial" w:hAnsi="Arial" w:cs="Arial"/>
                <w:sz w:val="20"/>
                <w:szCs w:val="20"/>
              </w:rPr>
            </w:pPr>
          </w:p>
          <w:p w14:paraId="5C40305D" w14:textId="77777777" w:rsidR="00D66B03" w:rsidRPr="007B43DC" w:rsidRDefault="00D66B03" w:rsidP="007438EF">
            <w:pPr>
              <w:spacing w:after="0" w:line="240" w:lineRule="auto"/>
              <w:ind w:left="0" w:firstLine="0"/>
              <w:rPr>
                <w:rFonts w:ascii="Arial" w:hAnsi="Arial" w:cs="Arial"/>
                <w:sz w:val="20"/>
                <w:szCs w:val="20"/>
              </w:rPr>
            </w:pPr>
          </w:p>
        </w:tc>
      </w:tr>
      <w:tr w:rsidR="00D66B03" w:rsidRPr="00080529" w14:paraId="7CED47A3" w14:textId="77777777" w:rsidTr="007438EF">
        <w:tc>
          <w:tcPr>
            <w:tcW w:w="893" w:type="dxa"/>
          </w:tcPr>
          <w:p w14:paraId="13657471"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8.5</w:t>
            </w:r>
          </w:p>
        </w:tc>
        <w:tc>
          <w:tcPr>
            <w:tcW w:w="1793" w:type="dxa"/>
          </w:tcPr>
          <w:p w14:paraId="3630CBFF"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 xml:space="preserve">Liverpool Citizens </w:t>
            </w:r>
            <w:r>
              <w:rPr>
                <w:rFonts w:ascii="Arial" w:hAnsi="Arial" w:cs="Arial"/>
                <w:b/>
                <w:bCs/>
                <w:sz w:val="20"/>
                <w:szCs w:val="20"/>
              </w:rPr>
              <w:lastRenderedPageBreak/>
              <w:t>Support Scheme</w:t>
            </w:r>
          </w:p>
          <w:p w14:paraId="090ED147" w14:textId="77777777" w:rsidR="00D66B03" w:rsidRDefault="00D66B03" w:rsidP="007438EF">
            <w:pPr>
              <w:spacing w:after="0" w:line="240" w:lineRule="auto"/>
              <w:ind w:left="0" w:firstLine="0"/>
              <w:rPr>
                <w:rFonts w:ascii="Arial" w:hAnsi="Arial" w:cs="Arial"/>
                <w:b/>
                <w:bCs/>
                <w:sz w:val="20"/>
                <w:szCs w:val="20"/>
              </w:rPr>
            </w:pPr>
          </w:p>
          <w:p w14:paraId="187F49E4" w14:textId="347C20FB"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66427309" w14:textId="77777777" w:rsidR="00D66B03" w:rsidRPr="00863849"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1E441DDA" w14:textId="77777777" w:rsidR="00D66B03" w:rsidRPr="00863849" w:rsidRDefault="00D66B03" w:rsidP="007438EF">
            <w:pPr>
              <w:pStyle w:val="ListParagraph"/>
              <w:numPr>
                <w:ilvl w:val="0"/>
                <w:numId w:val="43"/>
              </w:numPr>
              <w:spacing w:after="0" w:line="240" w:lineRule="auto"/>
              <w:rPr>
                <w:rFonts w:ascii="Arial" w:hAnsi="Arial" w:cs="Arial"/>
                <w:sz w:val="20"/>
                <w:szCs w:val="20"/>
              </w:rPr>
            </w:pPr>
            <w:r>
              <w:rPr>
                <w:rFonts w:ascii="Arial" w:hAnsi="Arial" w:cs="Arial"/>
                <w:sz w:val="20"/>
                <w:szCs w:val="20"/>
              </w:rPr>
              <w:lastRenderedPageBreak/>
              <w:t>Liverpool Citizens Support Scheme data.</w:t>
            </w:r>
          </w:p>
        </w:tc>
        <w:tc>
          <w:tcPr>
            <w:tcW w:w="2806" w:type="dxa"/>
          </w:tcPr>
          <w:p w14:paraId="3639F82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68F1E6B4" w14:textId="77777777" w:rsidR="00D66B03" w:rsidRPr="00C94602" w:rsidRDefault="00D66B03" w:rsidP="007438EF">
            <w:pPr>
              <w:spacing w:after="0" w:line="240" w:lineRule="auto"/>
              <w:ind w:left="0" w:firstLine="0"/>
              <w:rPr>
                <w:rFonts w:ascii="Arial" w:hAnsi="Arial" w:cs="Arial"/>
                <w:b/>
                <w:sz w:val="20"/>
                <w:szCs w:val="20"/>
              </w:rPr>
            </w:pPr>
          </w:p>
          <w:p w14:paraId="232C6EDE"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lastRenderedPageBreak/>
              <w:t>Use Case 2: Predicting Outcomes and Population Stratification. Re-id for direct care purposes only</w:t>
            </w:r>
          </w:p>
          <w:p w14:paraId="7AA60E91" w14:textId="77777777" w:rsidR="00D66B03" w:rsidRPr="00C94602" w:rsidRDefault="00D66B03" w:rsidP="007438EF">
            <w:pPr>
              <w:spacing w:after="0" w:line="240" w:lineRule="auto"/>
              <w:ind w:left="0" w:firstLine="0"/>
              <w:rPr>
                <w:rFonts w:ascii="Arial" w:hAnsi="Arial" w:cs="Arial"/>
                <w:b/>
                <w:sz w:val="20"/>
                <w:szCs w:val="20"/>
              </w:rPr>
            </w:pPr>
          </w:p>
          <w:p w14:paraId="4F89BB4C"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71E33EBA" w14:textId="77777777" w:rsidR="00D66B03" w:rsidRPr="00C94602" w:rsidRDefault="00D66B03" w:rsidP="007438EF">
            <w:pPr>
              <w:spacing w:after="0" w:line="240" w:lineRule="auto"/>
              <w:ind w:left="0" w:firstLine="0"/>
              <w:rPr>
                <w:rFonts w:ascii="Arial" w:hAnsi="Arial" w:cs="Arial"/>
                <w:b/>
                <w:sz w:val="20"/>
                <w:szCs w:val="20"/>
              </w:rPr>
            </w:pPr>
          </w:p>
          <w:p w14:paraId="35EA69E5" w14:textId="77777777" w:rsidR="00D66B03" w:rsidRPr="007B43DC" w:rsidRDefault="00D66B03" w:rsidP="007438EF">
            <w:pPr>
              <w:spacing w:after="0" w:line="240" w:lineRule="auto"/>
              <w:ind w:left="0" w:firstLine="0"/>
              <w:rPr>
                <w:rFonts w:ascii="Arial" w:hAnsi="Arial" w:cs="Arial"/>
                <w:sz w:val="20"/>
                <w:szCs w:val="20"/>
              </w:rPr>
            </w:pPr>
            <w:r w:rsidRPr="00C94602">
              <w:rPr>
                <w:rFonts w:ascii="Arial" w:hAnsi="Arial" w:cs="Arial"/>
                <w:b/>
                <w:sz w:val="20"/>
                <w:szCs w:val="20"/>
              </w:rPr>
              <w:t>Use Case 4: Evaluation and Causality</w:t>
            </w:r>
          </w:p>
        </w:tc>
      </w:tr>
      <w:tr w:rsidR="00D66B03" w:rsidRPr="00080529" w14:paraId="28340ABB" w14:textId="77777777" w:rsidTr="007438EF">
        <w:tc>
          <w:tcPr>
            <w:tcW w:w="893" w:type="dxa"/>
          </w:tcPr>
          <w:p w14:paraId="35E22310" w14:textId="77777777"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lastRenderedPageBreak/>
              <w:t>8.6</w:t>
            </w:r>
          </w:p>
        </w:tc>
        <w:tc>
          <w:tcPr>
            <w:tcW w:w="1793" w:type="dxa"/>
          </w:tcPr>
          <w:p w14:paraId="3F67F78D" w14:textId="77777777" w:rsidR="00D66B03"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Other non-health datasets for linkage</w:t>
            </w:r>
          </w:p>
          <w:p w14:paraId="1290B4CA" w14:textId="77777777" w:rsidR="00D66B03" w:rsidRDefault="00D66B03" w:rsidP="007438EF">
            <w:pPr>
              <w:spacing w:after="0" w:line="240" w:lineRule="auto"/>
              <w:ind w:left="0" w:firstLine="0"/>
              <w:rPr>
                <w:rFonts w:ascii="Arial" w:hAnsi="Arial" w:cs="Arial"/>
                <w:b/>
                <w:bCs/>
                <w:sz w:val="20"/>
                <w:szCs w:val="20"/>
              </w:rPr>
            </w:pPr>
          </w:p>
          <w:p w14:paraId="547477AF" w14:textId="33642FE1" w:rsidR="00D66B03" w:rsidRDefault="00D66B03" w:rsidP="007438EF">
            <w:pPr>
              <w:spacing w:after="0" w:line="240" w:lineRule="auto"/>
              <w:ind w:left="0" w:firstLine="0"/>
              <w:rPr>
                <w:rFonts w:ascii="Arial" w:hAnsi="Arial" w:cs="Arial"/>
                <w:sz w:val="20"/>
                <w:szCs w:val="20"/>
              </w:rPr>
            </w:pPr>
            <w:r>
              <w:rPr>
                <w:rFonts w:ascii="Arial" w:hAnsi="Arial" w:cs="Arial"/>
                <w:sz w:val="20"/>
                <w:szCs w:val="20"/>
              </w:rPr>
              <w:t xml:space="preserve">Data </w:t>
            </w:r>
            <w:r w:rsidR="00C22E3E">
              <w:rPr>
                <w:rFonts w:ascii="Arial" w:hAnsi="Arial" w:cs="Arial"/>
                <w:sz w:val="20"/>
                <w:szCs w:val="20"/>
              </w:rPr>
              <w:t>controller:</w:t>
            </w:r>
          </w:p>
          <w:p w14:paraId="1320474C" w14:textId="77777777" w:rsidR="00D66B03" w:rsidRPr="005B48CB" w:rsidRDefault="00D66B03" w:rsidP="007438EF">
            <w:pPr>
              <w:spacing w:after="0" w:line="240" w:lineRule="auto"/>
              <w:ind w:left="0" w:firstLine="0"/>
              <w:rPr>
                <w:rFonts w:ascii="Arial" w:hAnsi="Arial" w:cs="Arial"/>
                <w:b/>
                <w:bCs/>
                <w:sz w:val="20"/>
                <w:szCs w:val="20"/>
              </w:rPr>
            </w:pPr>
            <w:r>
              <w:rPr>
                <w:rFonts w:ascii="Arial" w:hAnsi="Arial" w:cs="Arial"/>
                <w:b/>
                <w:bCs/>
                <w:sz w:val="20"/>
                <w:szCs w:val="20"/>
              </w:rPr>
              <w:t>Liverpool City Council</w:t>
            </w:r>
          </w:p>
        </w:tc>
        <w:tc>
          <w:tcPr>
            <w:tcW w:w="3524" w:type="dxa"/>
          </w:tcPr>
          <w:p w14:paraId="585BF677"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Discretionary Housing Payments</w:t>
            </w:r>
          </w:p>
          <w:p w14:paraId="5B0B147C" w14:textId="77777777" w:rsidR="00D66B03" w:rsidRDefault="00D66B03" w:rsidP="007438EF">
            <w:pPr>
              <w:pStyle w:val="ListParagraph"/>
              <w:numPr>
                <w:ilvl w:val="0"/>
                <w:numId w:val="43"/>
              </w:numPr>
              <w:spacing w:after="0" w:line="240" w:lineRule="auto"/>
              <w:rPr>
                <w:rFonts w:ascii="Arial" w:hAnsi="Arial" w:cs="Arial"/>
                <w:sz w:val="20"/>
                <w:szCs w:val="20"/>
              </w:rPr>
            </w:pPr>
            <w:r w:rsidRPr="005B48CB">
              <w:rPr>
                <w:rFonts w:ascii="Arial" w:hAnsi="Arial" w:cs="Arial"/>
                <w:sz w:val="20"/>
                <w:szCs w:val="20"/>
              </w:rPr>
              <w:t>Benefits Maximisation</w:t>
            </w:r>
          </w:p>
        </w:tc>
        <w:tc>
          <w:tcPr>
            <w:tcW w:w="2806" w:type="dxa"/>
          </w:tcPr>
          <w:p w14:paraId="531DD0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1: Epidemiology</w:t>
            </w:r>
          </w:p>
          <w:p w14:paraId="39D10D2F" w14:textId="77777777" w:rsidR="00D66B03" w:rsidRPr="00C94602" w:rsidRDefault="00D66B03" w:rsidP="007438EF">
            <w:pPr>
              <w:spacing w:after="0" w:line="240" w:lineRule="auto"/>
              <w:ind w:left="0" w:firstLine="0"/>
              <w:rPr>
                <w:rFonts w:ascii="Arial" w:hAnsi="Arial" w:cs="Arial"/>
                <w:b/>
                <w:sz w:val="20"/>
                <w:szCs w:val="20"/>
              </w:rPr>
            </w:pPr>
          </w:p>
          <w:p w14:paraId="23F39107"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2: Predicting Outcomes and Population Stratification. Re-id for direct care purposes only</w:t>
            </w:r>
          </w:p>
          <w:p w14:paraId="520F81EC" w14:textId="77777777" w:rsidR="00D66B03" w:rsidRPr="00C94602" w:rsidRDefault="00D66B03" w:rsidP="007438EF">
            <w:pPr>
              <w:spacing w:after="0" w:line="240" w:lineRule="auto"/>
              <w:ind w:left="0" w:firstLine="0"/>
              <w:rPr>
                <w:rFonts w:ascii="Arial" w:hAnsi="Arial" w:cs="Arial"/>
                <w:b/>
                <w:sz w:val="20"/>
                <w:szCs w:val="20"/>
              </w:rPr>
            </w:pPr>
          </w:p>
          <w:p w14:paraId="37F82668"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 xml:space="preserve">Use Case 3: Planning and Future Service Provision </w:t>
            </w:r>
          </w:p>
          <w:p w14:paraId="45E63E4B" w14:textId="77777777" w:rsidR="00D66B03" w:rsidRPr="00C94602" w:rsidRDefault="00D66B03" w:rsidP="007438EF">
            <w:pPr>
              <w:spacing w:after="0" w:line="240" w:lineRule="auto"/>
              <w:ind w:left="0" w:firstLine="0"/>
              <w:rPr>
                <w:rFonts w:ascii="Arial" w:hAnsi="Arial" w:cs="Arial"/>
                <w:b/>
                <w:sz w:val="20"/>
                <w:szCs w:val="20"/>
              </w:rPr>
            </w:pPr>
          </w:p>
          <w:p w14:paraId="2CF0AD45" w14:textId="77777777" w:rsidR="00D66B03" w:rsidRPr="00C94602" w:rsidRDefault="00D66B03" w:rsidP="007438EF">
            <w:pPr>
              <w:spacing w:after="0" w:line="240" w:lineRule="auto"/>
              <w:ind w:left="0" w:firstLine="0"/>
              <w:rPr>
                <w:rFonts w:ascii="Arial" w:hAnsi="Arial" w:cs="Arial"/>
                <w:b/>
                <w:sz w:val="20"/>
                <w:szCs w:val="20"/>
              </w:rPr>
            </w:pPr>
            <w:r w:rsidRPr="00C94602">
              <w:rPr>
                <w:rFonts w:ascii="Arial" w:hAnsi="Arial" w:cs="Arial"/>
                <w:b/>
                <w:sz w:val="20"/>
                <w:szCs w:val="20"/>
              </w:rPr>
              <w:t>Use Case 4: Evaluation and Causality</w:t>
            </w:r>
          </w:p>
        </w:tc>
      </w:tr>
    </w:tbl>
    <w:p w14:paraId="6F8C7987" w14:textId="77777777" w:rsidR="00D66B03" w:rsidRDefault="00D66B03" w:rsidP="00D66B03">
      <w:pPr>
        <w:spacing w:after="0"/>
        <w:ind w:left="0" w:firstLine="0"/>
        <w:rPr>
          <w:rFonts w:ascii="Arial" w:hAnsi="Arial" w:cs="Arial"/>
          <w:sz w:val="20"/>
          <w:szCs w:val="20"/>
        </w:rPr>
      </w:pPr>
    </w:p>
    <w:p w14:paraId="68F96B63" w14:textId="77777777" w:rsidR="00D2671B" w:rsidRPr="00D85CCA" w:rsidRDefault="00D2671B" w:rsidP="0031578B">
      <w:pPr>
        <w:spacing w:after="0"/>
        <w:ind w:left="0" w:firstLine="0"/>
        <w:rPr>
          <w:rFonts w:ascii="Arial" w:hAnsi="Arial" w:cs="Arial"/>
          <w:sz w:val="20"/>
          <w:szCs w:val="20"/>
        </w:rPr>
      </w:pPr>
    </w:p>
    <w:sectPr w:rsidR="00D2671B" w:rsidRPr="00D85CCA" w:rsidSect="00D90B3C">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892C2" w14:textId="77777777" w:rsidR="00CD360F" w:rsidRDefault="00CD360F" w:rsidP="00B6799F">
      <w:pPr>
        <w:spacing w:after="0" w:line="240" w:lineRule="auto"/>
      </w:pPr>
      <w:r>
        <w:separator/>
      </w:r>
    </w:p>
  </w:endnote>
  <w:endnote w:type="continuationSeparator" w:id="0">
    <w:p w14:paraId="7593796F" w14:textId="77777777" w:rsidR="00CD360F" w:rsidRDefault="00CD360F" w:rsidP="00B6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B78F" w14:textId="38CA7FE1" w:rsidR="008D4662" w:rsidRDefault="008D4662" w:rsidP="00A33F7E">
    <w:pPr>
      <w:pStyle w:val="Footer"/>
      <w:jc w:val="both"/>
      <w:rPr>
        <w:rFonts w:ascii="Arial" w:eastAsia="Times New Roman" w:hAnsi="Arial" w:cs="Arial"/>
        <w:noProof/>
        <w:sz w:val="18"/>
        <w:szCs w:val="18"/>
      </w:rPr>
    </w:pPr>
    <w:r>
      <w:rPr>
        <w:rFonts w:ascii="Arial" w:hAnsi="Arial" w:cs="Arial"/>
        <w:noProof/>
        <w:sz w:val="18"/>
        <w:szCs w:val="18"/>
      </w:rPr>
      <w:t xml:space="preserve">C&amp;M HCP: </w:t>
    </w:r>
    <w:r w:rsidRPr="003E5783">
      <w:rPr>
        <w:rFonts w:ascii="Arial" w:eastAsia="Times New Roman" w:hAnsi="Arial" w:cs="Arial"/>
        <w:noProof/>
        <w:sz w:val="18"/>
        <w:szCs w:val="18"/>
      </w:rPr>
      <w:t>Tier</w:t>
    </w:r>
    <w:r>
      <w:rPr>
        <w:rFonts w:ascii="Arial" w:eastAsia="Times New Roman" w:hAnsi="Arial" w:cs="Arial"/>
        <w:noProof/>
        <w:sz w:val="18"/>
        <w:szCs w:val="18"/>
      </w:rPr>
      <w:t xml:space="preserve"> Two Data Sharing Agreement: </w:t>
    </w:r>
    <w:r w:rsidRPr="009F423E">
      <w:rPr>
        <w:rFonts w:ascii="Arial" w:eastAsia="Times New Roman" w:hAnsi="Arial" w:cs="Arial"/>
        <w:noProof/>
        <w:sz w:val="18"/>
        <w:szCs w:val="18"/>
      </w:rPr>
      <w:t>Workstream:</w:t>
    </w:r>
    <w:r>
      <w:rPr>
        <w:rFonts w:ascii="Arial" w:eastAsia="Times New Roman" w:hAnsi="Arial" w:cs="Arial"/>
        <w:noProof/>
        <w:sz w:val="18"/>
        <w:szCs w:val="18"/>
      </w:rPr>
      <w:t xml:space="preserve"> CIPHA Population Health </w:t>
    </w:r>
    <w:r w:rsidR="00A33F7E">
      <w:rPr>
        <w:rFonts w:ascii="Arial" w:eastAsia="Times New Roman" w:hAnsi="Arial" w:cs="Arial"/>
        <w:noProof/>
        <w:sz w:val="18"/>
        <w:szCs w:val="18"/>
      </w:rPr>
      <w:t>August</w:t>
    </w:r>
    <w:r w:rsidR="00875715">
      <w:rPr>
        <w:rFonts w:ascii="Arial" w:eastAsia="Times New Roman" w:hAnsi="Arial" w:cs="Arial"/>
        <w:noProof/>
        <w:sz w:val="18"/>
        <w:szCs w:val="18"/>
      </w:rPr>
      <w:t xml:space="preserve"> 202</w:t>
    </w:r>
    <w:r w:rsidR="00A33F7E">
      <w:rPr>
        <w:rFonts w:ascii="Arial" w:eastAsia="Times New Roman" w:hAnsi="Arial" w:cs="Arial"/>
        <w:noProof/>
        <w:sz w:val="18"/>
        <w:szCs w:val="18"/>
      </w:rPr>
      <w:t>5</w:t>
    </w:r>
  </w:p>
  <w:p w14:paraId="6478D24E" w14:textId="77777777" w:rsidR="00A33F7E" w:rsidRDefault="00A33F7E" w:rsidP="00A33F7E">
    <w:pPr>
      <w:pStyle w:val="Footer"/>
      <w:tabs>
        <w:tab w:val="clear" w:pos="4513"/>
        <w:tab w:val="clear" w:pos="9026"/>
        <w:tab w:val="center" w:pos="4153"/>
        <w:tab w:val="right" w:pos="8306"/>
      </w:tabs>
      <w:jc w:val="right"/>
      <w:rPr>
        <w:rFonts w:ascii="Arial" w:eastAsia="Times New Roman" w:hAnsi="Arial" w:cs="Arial"/>
        <w:noProof/>
        <w:sz w:val="18"/>
        <w:szCs w:val="18"/>
      </w:rPr>
    </w:pPr>
  </w:p>
  <w:p w14:paraId="52E2499C" w14:textId="25EBDC8D" w:rsidR="008D4662" w:rsidRPr="003E5783" w:rsidRDefault="008D4662" w:rsidP="00A33F7E">
    <w:pPr>
      <w:pStyle w:val="Footer"/>
      <w:tabs>
        <w:tab w:val="clear" w:pos="4513"/>
        <w:tab w:val="clear" w:pos="9026"/>
        <w:tab w:val="center" w:pos="4153"/>
        <w:tab w:val="right" w:pos="8306"/>
      </w:tabs>
      <w:jc w:val="right"/>
      <w:rPr>
        <w:rFonts w:ascii="Arial" w:eastAsia="Times New Roman" w:hAnsi="Arial" w:cs="Arial"/>
        <w:noProof/>
        <w:sz w:val="18"/>
        <w:szCs w:val="18"/>
      </w:rPr>
    </w:pPr>
    <w:r w:rsidRPr="003E5783">
      <w:rPr>
        <w:rFonts w:ascii="Arial" w:eastAsia="Times New Roman" w:hAnsi="Arial" w:cs="Arial"/>
        <w:noProof/>
        <w:sz w:val="18"/>
        <w:szCs w:val="18"/>
      </w:rPr>
      <w:t xml:space="preserve">Page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PAGE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1</w:t>
    </w:r>
    <w:r w:rsidRPr="003E5783">
      <w:rPr>
        <w:rFonts w:ascii="Arial" w:eastAsia="Times New Roman" w:hAnsi="Arial" w:cs="Arial"/>
        <w:noProof/>
        <w:sz w:val="18"/>
        <w:szCs w:val="18"/>
      </w:rPr>
      <w:fldChar w:fldCharType="end"/>
    </w:r>
    <w:r w:rsidRPr="003E5783">
      <w:rPr>
        <w:rFonts w:ascii="Arial" w:eastAsia="Times New Roman" w:hAnsi="Arial" w:cs="Arial"/>
        <w:noProof/>
        <w:sz w:val="18"/>
        <w:szCs w:val="18"/>
      </w:rPr>
      <w:t xml:space="preserve"> of </w:t>
    </w:r>
    <w:r w:rsidRPr="003E5783">
      <w:rPr>
        <w:rFonts w:ascii="Arial" w:eastAsia="Times New Roman" w:hAnsi="Arial" w:cs="Arial"/>
        <w:noProof/>
        <w:sz w:val="18"/>
        <w:szCs w:val="18"/>
      </w:rPr>
      <w:fldChar w:fldCharType="begin"/>
    </w:r>
    <w:r w:rsidRPr="003E5783">
      <w:rPr>
        <w:rFonts w:ascii="Arial" w:eastAsia="Times New Roman" w:hAnsi="Arial" w:cs="Arial"/>
        <w:noProof/>
        <w:sz w:val="18"/>
        <w:szCs w:val="18"/>
      </w:rPr>
      <w:instrText xml:space="preserve"> NUMPAGES  </w:instrText>
    </w:r>
    <w:r w:rsidRPr="003E5783">
      <w:rPr>
        <w:rFonts w:ascii="Arial" w:eastAsia="Times New Roman" w:hAnsi="Arial" w:cs="Arial"/>
        <w:noProof/>
        <w:sz w:val="18"/>
        <w:szCs w:val="18"/>
      </w:rPr>
      <w:fldChar w:fldCharType="separate"/>
    </w:r>
    <w:r>
      <w:rPr>
        <w:rFonts w:ascii="Arial" w:eastAsia="Times New Roman" w:hAnsi="Arial" w:cs="Arial"/>
        <w:noProof/>
        <w:sz w:val="18"/>
        <w:szCs w:val="18"/>
      </w:rPr>
      <w:t>38</w:t>
    </w:r>
    <w:r w:rsidRPr="003E5783">
      <w:rPr>
        <w:rFonts w:ascii="Arial" w:eastAsia="Times New Roman"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868E" w14:textId="77777777" w:rsidR="00CD360F" w:rsidRDefault="00CD360F" w:rsidP="00B6799F">
      <w:pPr>
        <w:spacing w:after="0" w:line="240" w:lineRule="auto"/>
      </w:pPr>
      <w:r>
        <w:separator/>
      </w:r>
    </w:p>
  </w:footnote>
  <w:footnote w:type="continuationSeparator" w:id="0">
    <w:p w14:paraId="7C45C1D7" w14:textId="77777777" w:rsidR="00CD360F" w:rsidRDefault="00CD360F" w:rsidP="00B67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81C7" w14:textId="7D5AAC90" w:rsidR="008D4662" w:rsidRDefault="008D4662">
    <w:pPr>
      <w:pStyle w:val="Header"/>
    </w:pPr>
    <w:r>
      <w:rPr>
        <w:noProof/>
        <w:lang w:eastAsia="en-GB"/>
      </w:rPr>
      <mc:AlternateContent>
        <mc:Choice Requires="wps">
          <w:drawing>
            <wp:anchor distT="0" distB="0" distL="114300" distR="114300" simplePos="0" relativeHeight="251658752" behindDoc="1" locked="0" layoutInCell="0" allowOverlap="1" wp14:anchorId="07418387" wp14:editId="775F7DCC">
              <wp:simplePos x="0" y="0"/>
              <wp:positionH relativeFrom="margin">
                <wp:align>center</wp:align>
              </wp:positionH>
              <wp:positionV relativeFrom="margin">
                <wp:align>center</wp:align>
              </wp:positionV>
              <wp:extent cx="4090670" cy="1861820"/>
              <wp:effectExtent l="0" t="1028700" r="0" b="70993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90670" cy="186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418387" id="_x0000_t202" coordsize="21600,21600" o:spt="202" path="m,l,21600r21600,l21600,xe">
              <v:stroke joinstyle="miter"/>
              <v:path gradientshapeok="t" o:connecttype="rect"/>
            </v:shapetype>
            <v:shape id="WordArt 6" o:spid="_x0000_s1026" type="#_x0000_t202" style="position:absolute;left:0;text-align:left;margin-left:0;margin-top:0;width:322.1pt;height:146.6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" o:allowincell="f" filled="f" stroked="f">
              <v:stroke joinstyle="round"/>
              <o:lock v:ext="edit" shapetype="t"/>
              <v:textbox style="mso-fit-shape-to-text:t">
                <w:txbxContent>
                  <w:p w14:paraId="2D9F5149" w14:textId="77777777" w:rsidR="008D4662" w:rsidRDefault="008D4662" w:rsidP="002B1D2E">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6704" behindDoc="1" locked="0" layoutInCell="0" allowOverlap="1" wp14:anchorId="2569FE50" wp14:editId="6E4DF8A2">
              <wp:simplePos x="0" y="0"/>
              <wp:positionH relativeFrom="margin">
                <wp:align>center</wp:align>
              </wp:positionH>
              <wp:positionV relativeFrom="margin">
                <wp:align>center</wp:align>
              </wp:positionV>
              <wp:extent cx="5752465" cy="2875915"/>
              <wp:effectExtent l="0" t="1381125" r="0" b="91503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9FE50" id="WordArt 3" o:spid="_x0000_s1027" type="#_x0000_t202" style="position:absolute;left:0;text-align:left;margin-left:0;margin-top:0;width:452.95pt;height:22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b69w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" o:allowincell="f" filled="f" stroked="f">
              <v:stroke joinstyle="round"/>
              <o:lock v:ext="edit" shapetype="t"/>
              <v:textbox style="mso-fit-shape-to-text:t">
                <w:txbxContent>
                  <w:p w14:paraId="5A11BC6E" w14:textId="77777777" w:rsidR="008D4662" w:rsidRDefault="008D4662" w:rsidP="0025599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4656" behindDoc="1" locked="0" layoutInCell="0" allowOverlap="1" wp14:anchorId="40485A2F" wp14:editId="32B89651">
              <wp:simplePos x="0" y="0"/>
              <wp:positionH relativeFrom="margin">
                <wp:align>center</wp:align>
              </wp:positionH>
              <wp:positionV relativeFrom="margin">
                <wp:align>center</wp:align>
              </wp:positionV>
              <wp:extent cx="5752465" cy="2875915"/>
              <wp:effectExtent l="0" t="1381125" r="0" b="9150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485A2F" id="Text Box 4" o:spid="_x0000_s1028" type="#_x0000_t202" style="position:absolute;left:0;text-align:left;margin-left:0;margin-top:0;width:452.95pt;height:226.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Ua+A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" o:allowincell="f" filled="f" stroked="f">
              <v:stroke joinstyle="round"/>
              <o:lock v:ext="edit" shapetype="t"/>
              <v:textbox style="mso-fit-shape-to-text:t">
                <w:txbxContent>
                  <w:p w14:paraId="649CD676" w14:textId="77777777" w:rsidR="008D4662" w:rsidRDefault="008D4662" w:rsidP="00E10D41">
                    <w:pPr>
                      <w:pStyle w:val="NormalWeb"/>
                      <w:spacing w:after="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Look w:val="04A0" w:firstRow="1" w:lastRow="0" w:firstColumn="1" w:lastColumn="0" w:noHBand="0" w:noVBand="1"/>
    </w:tblPr>
    <w:tblGrid>
      <w:gridCol w:w="2978"/>
      <w:gridCol w:w="2481"/>
      <w:gridCol w:w="2250"/>
      <w:gridCol w:w="3065"/>
    </w:tblGrid>
    <w:tr w:rsidR="004B174E" w14:paraId="477DB740" w14:textId="77777777" w:rsidTr="000E4DCD">
      <w:tc>
        <w:tcPr>
          <w:tcW w:w="2978" w:type="dxa"/>
        </w:tcPr>
        <w:p w14:paraId="15CF1E0B" w14:textId="77777777" w:rsidR="004B174E" w:rsidRPr="00894E9B" w:rsidRDefault="004B174E" w:rsidP="004B174E">
          <w:pPr>
            <w:pStyle w:val="Title"/>
            <w:ind w:left="0" w:firstLine="0"/>
            <w:jc w:val="center"/>
            <w:rPr>
              <w:rFonts w:ascii="Arial" w:hAnsi="Arial" w:cs="Arial"/>
              <w:sz w:val="28"/>
              <w:szCs w:val="28"/>
            </w:rPr>
          </w:pPr>
          <w:r w:rsidRPr="00894E9B">
            <w:rPr>
              <w:rFonts w:ascii="Arial" w:eastAsia="Arial" w:hAnsi="Arial" w:cs="Arial"/>
              <w:noProof/>
              <w:sz w:val="28"/>
              <w:szCs w:val="28"/>
              <w:lang w:bidi="en-GB"/>
            </w:rPr>
            <w:drawing>
              <wp:inline distT="0" distB="0" distL="0" distR="0" wp14:anchorId="3CEBE3EC" wp14:editId="4093AE20">
                <wp:extent cx="1375966" cy="695246"/>
                <wp:effectExtent l="0" t="0" r="0" b="0"/>
                <wp:docPr id="1638910314" name="Picture 16389103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539" cy="704631"/>
                        </a:xfrm>
                        <a:prstGeom prst="rect">
                          <a:avLst/>
                        </a:prstGeom>
                        <a:noFill/>
                        <a:ln>
                          <a:noFill/>
                        </a:ln>
                      </pic:spPr>
                    </pic:pic>
                  </a:graphicData>
                </a:graphic>
              </wp:inline>
            </w:drawing>
          </w:r>
        </w:p>
      </w:tc>
      <w:tc>
        <w:tcPr>
          <w:tcW w:w="2481" w:type="dxa"/>
        </w:tcPr>
        <w:p w14:paraId="45C041CB" w14:textId="77777777" w:rsidR="004B174E" w:rsidRPr="00894E9B" w:rsidRDefault="004B174E" w:rsidP="004B174E">
          <w:pPr>
            <w:pStyle w:val="Title"/>
            <w:ind w:left="0" w:firstLine="0"/>
            <w:jc w:val="center"/>
            <w:rPr>
              <w:rFonts w:ascii="Arial" w:hAnsi="Arial" w:cs="Arial"/>
              <w:sz w:val="28"/>
              <w:szCs w:val="28"/>
            </w:rPr>
          </w:pPr>
          <w:r>
            <w:rPr>
              <w:noProof/>
            </w:rPr>
            <w:drawing>
              <wp:anchor distT="0" distB="0" distL="114300" distR="114300" simplePos="0" relativeHeight="251661824" behindDoc="0" locked="0" layoutInCell="1" allowOverlap="1" wp14:anchorId="7C8BCFD9" wp14:editId="1AB1A9F3">
                <wp:simplePos x="0" y="0"/>
                <wp:positionH relativeFrom="column">
                  <wp:posOffset>20320</wp:posOffset>
                </wp:positionH>
                <wp:positionV relativeFrom="paragraph">
                  <wp:posOffset>48958</wp:posOffset>
                </wp:positionV>
                <wp:extent cx="809625" cy="714375"/>
                <wp:effectExtent l="0" t="0" r="9525" b="9525"/>
                <wp:wrapSquare wrapText="bothSides"/>
                <wp:docPr id="89169242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3475" name="Picture 6"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dxa"/>
        </w:tcPr>
        <w:p w14:paraId="7BA8F29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sz w:val="20"/>
              <w:lang w:bidi="en-GB"/>
            </w:rPr>
            <w:drawing>
              <wp:inline distT="0" distB="0" distL="0" distR="0" wp14:anchorId="2CD19B55" wp14:editId="0040CD5F">
                <wp:extent cx="1231265" cy="737870"/>
                <wp:effectExtent l="0" t="0" r="6985" b="5080"/>
                <wp:docPr id="1157562571" name="Picture 115756257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ign with whit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065" w:type="dxa"/>
        </w:tcPr>
        <w:p w14:paraId="1B708A7E" w14:textId="77777777" w:rsidR="004B174E" w:rsidRPr="00894E9B" w:rsidRDefault="004B174E" w:rsidP="004B174E">
          <w:pPr>
            <w:pStyle w:val="Title"/>
            <w:ind w:left="0" w:firstLine="0"/>
            <w:jc w:val="center"/>
            <w:rPr>
              <w:rFonts w:ascii="Arial" w:hAnsi="Arial" w:cs="Arial"/>
              <w:sz w:val="28"/>
              <w:szCs w:val="28"/>
            </w:rPr>
          </w:pPr>
          <w:r w:rsidRPr="00A10B40">
            <w:rPr>
              <w:rFonts w:eastAsia="Arial" w:cs="Arial"/>
              <w:noProof/>
              <w:lang w:bidi="en-GB"/>
            </w:rPr>
            <w:drawing>
              <wp:anchor distT="0" distB="0" distL="0" distR="0" simplePos="0" relativeHeight="251660800" behindDoc="1" locked="0" layoutInCell="1" allowOverlap="1" wp14:anchorId="51135F8C" wp14:editId="6F4553E0">
                <wp:simplePos x="0" y="0"/>
                <wp:positionH relativeFrom="page">
                  <wp:posOffset>182943</wp:posOffset>
                </wp:positionH>
                <wp:positionV relativeFrom="page">
                  <wp:posOffset>128270</wp:posOffset>
                </wp:positionV>
                <wp:extent cx="1699895" cy="362585"/>
                <wp:effectExtent l="0" t="0" r="0" b="0"/>
                <wp:wrapNone/>
                <wp:docPr id="1836000306"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descr="A close up of a sign&#10;&#10;Description automatically generated"/>
                        <pic:cNvPicPr/>
                      </pic:nvPicPr>
                      <pic:blipFill>
                        <a:blip r:embed="rId4" cstate="print"/>
                        <a:stretch>
                          <a:fillRect/>
                        </a:stretch>
                      </pic:blipFill>
                      <pic:spPr>
                        <a:xfrm>
                          <a:off x="0" y="0"/>
                          <a:ext cx="1699895" cy="362585"/>
                        </a:xfrm>
                        <a:prstGeom prst="rect">
                          <a:avLst/>
                        </a:prstGeom>
                      </pic:spPr>
                    </pic:pic>
                  </a:graphicData>
                </a:graphic>
                <wp14:sizeRelH relativeFrom="margin">
                  <wp14:pctWidth>0</wp14:pctWidth>
                </wp14:sizeRelH>
                <wp14:sizeRelV relativeFrom="margin">
                  <wp14:pctHeight>0</wp14:pctHeight>
                </wp14:sizeRelV>
              </wp:anchor>
            </w:drawing>
          </w:r>
        </w:p>
      </w:tc>
    </w:tr>
  </w:tbl>
  <w:p w14:paraId="76B9C03C" w14:textId="1A9AF911" w:rsidR="008D4662" w:rsidRPr="002A479B" w:rsidRDefault="008D4662" w:rsidP="003A229D">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863"/>
    <w:multiLevelType w:val="hybridMultilevel"/>
    <w:tmpl w:val="E7EE3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A0F59"/>
    <w:multiLevelType w:val="multilevel"/>
    <w:tmpl w:val="F5D0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C16F9"/>
    <w:multiLevelType w:val="hybridMultilevel"/>
    <w:tmpl w:val="2728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56368"/>
    <w:multiLevelType w:val="hybridMultilevel"/>
    <w:tmpl w:val="A5A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00BF"/>
    <w:multiLevelType w:val="hybridMultilevel"/>
    <w:tmpl w:val="96B8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673882"/>
    <w:multiLevelType w:val="hybridMultilevel"/>
    <w:tmpl w:val="32C88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0827ED"/>
    <w:multiLevelType w:val="hybridMultilevel"/>
    <w:tmpl w:val="125A6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6E5B2A"/>
    <w:multiLevelType w:val="multilevel"/>
    <w:tmpl w:val="6374B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1710A8"/>
    <w:multiLevelType w:val="hybridMultilevel"/>
    <w:tmpl w:val="9D3204A0"/>
    <w:lvl w:ilvl="0" w:tplc="AAC26492">
      <w:start w:val="1"/>
      <w:numFmt w:val="bullet"/>
      <w:lvlText w:val="o"/>
      <w:lvlJc w:val="left"/>
      <w:pPr>
        <w:ind w:left="1134" w:hanging="77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AD0564"/>
    <w:multiLevelType w:val="hybridMultilevel"/>
    <w:tmpl w:val="1108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92F45"/>
    <w:multiLevelType w:val="hybridMultilevel"/>
    <w:tmpl w:val="5A8AC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404751"/>
    <w:multiLevelType w:val="hybridMultilevel"/>
    <w:tmpl w:val="609A7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5C0017"/>
    <w:multiLevelType w:val="hybridMultilevel"/>
    <w:tmpl w:val="2398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D43A9"/>
    <w:multiLevelType w:val="hybridMultilevel"/>
    <w:tmpl w:val="C464E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AA118D7"/>
    <w:multiLevelType w:val="hybridMultilevel"/>
    <w:tmpl w:val="6F64B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60616"/>
    <w:multiLevelType w:val="hybridMultilevel"/>
    <w:tmpl w:val="8474B6D6"/>
    <w:lvl w:ilvl="0" w:tplc="E03632B6">
      <w:start w:val="1"/>
      <w:numFmt w:val="bullet"/>
      <w:pStyle w:val="Indented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start w:val="1"/>
      <w:numFmt w:val="bullet"/>
      <w:lvlText w:val=""/>
      <w:lvlJc w:val="left"/>
      <w:pPr>
        <w:ind w:left="2378" w:hanging="360"/>
      </w:pPr>
      <w:rPr>
        <w:rFonts w:ascii="Wingdings" w:hAnsi="Wingdings" w:hint="default"/>
      </w:rPr>
    </w:lvl>
    <w:lvl w:ilvl="3" w:tplc="08090001">
      <w:start w:val="1"/>
      <w:numFmt w:val="bullet"/>
      <w:lvlText w:val=""/>
      <w:lvlJc w:val="left"/>
      <w:pPr>
        <w:ind w:left="3098" w:hanging="360"/>
      </w:pPr>
      <w:rPr>
        <w:rFonts w:ascii="Symbol" w:hAnsi="Symbol" w:hint="default"/>
      </w:rPr>
    </w:lvl>
    <w:lvl w:ilvl="4" w:tplc="08090003">
      <w:start w:val="1"/>
      <w:numFmt w:val="bullet"/>
      <w:lvlText w:val="o"/>
      <w:lvlJc w:val="left"/>
      <w:pPr>
        <w:ind w:left="3818" w:hanging="360"/>
      </w:pPr>
      <w:rPr>
        <w:rFonts w:ascii="Courier New" w:hAnsi="Courier New" w:cs="Courier New" w:hint="default"/>
      </w:rPr>
    </w:lvl>
    <w:lvl w:ilvl="5" w:tplc="08090005">
      <w:start w:val="1"/>
      <w:numFmt w:val="bullet"/>
      <w:lvlText w:val=""/>
      <w:lvlJc w:val="left"/>
      <w:pPr>
        <w:ind w:left="4538" w:hanging="360"/>
      </w:pPr>
      <w:rPr>
        <w:rFonts w:ascii="Wingdings" w:hAnsi="Wingdings" w:hint="default"/>
      </w:rPr>
    </w:lvl>
    <w:lvl w:ilvl="6" w:tplc="08090001">
      <w:start w:val="1"/>
      <w:numFmt w:val="bullet"/>
      <w:lvlText w:val=""/>
      <w:lvlJc w:val="left"/>
      <w:pPr>
        <w:ind w:left="5258" w:hanging="360"/>
      </w:pPr>
      <w:rPr>
        <w:rFonts w:ascii="Symbol" w:hAnsi="Symbol" w:hint="default"/>
      </w:rPr>
    </w:lvl>
    <w:lvl w:ilvl="7" w:tplc="08090003">
      <w:start w:val="1"/>
      <w:numFmt w:val="bullet"/>
      <w:lvlText w:val="o"/>
      <w:lvlJc w:val="left"/>
      <w:pPr>
        <w:ind w:left="5978" w:hanging="360"/>
      </w:pPr>
      <w:rPr>
        <w:rFonts w:ascii="Courier New" w:hAnsi="Courier New" w:cs="Courier New" w:hint="default"/>
      </w:rPr>
    </w:lvl>
    <w:lvl w:ilvl="8" w:tplc="08090005">
      <w:start w:val="1"/>
      <w:numFmt w:val="bullet"/>
      <w:lvlText w:val=""/>
      <w:lvlJc w:val="left"/>
      <w:pPr>
        <w:ind w:left="6698" w:hanging="360"/>
      </w:pPr>
      <w:rPr>
        <w:rFonts w:ascii="Wingdings" w:hAnsi="Wingdings" w:hint="default"/>
      </w:rPr>
    </w:lvl>
  </w:abstractNum>
  <w:abstractNum w:abstractNumId="16" w15:restartNumberingAfterBreak="0">
    <w:nsid w:val="35704710"/>
    <w:multiLevelType w:val="hybridMultilevel"/>
    <w:tmpl w:val="06AC37B8"/>
    <w:lvl w:ilvl="0" w:tplc="63182F34">
      <w:numFmt w:val="bullet"/>
      <w:lvlText w:val="•"/>
      <w:lvlJc w:val="left"/>
      <w:pPr>
        <w:ind w:left="723" w:hanging="44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2D527E"/>
    <w:multiLevelType w:val="hybridMultilevel"/>
    <w:tmpl w:val="CD944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DF7D6D"/>
    <w:multiLevelType w:val="multilevel"/>
    <w:tmpl w:val="FFAAB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96110"/>
    <w:multiLevelType w:val="hybridMultilevel"/>
    <w:tmpl w:val="8E18A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04C97"/>
    <w:multiLevelType w:val="hybridMultilevel"/>
    <w:tmpl w:val="0D8AA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C01FDE"/>
    <w:multiLevelType w:val="hybridMultilevel"/>
    <w:tmpl w:val="7CFC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324D2"/>
    <w:multiLevelType w:val="hybridMultilevel"/>
    <w:tmpl w:val="FA66B84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F4252E"/>
    <w:multiLevelType w:val="hybridMultilevel"/>
    <w:tmpl w:val="1F60266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D17C4C"/>
    <w:multiLevelType w:val="hybridMultilevel"/>
    <w:tmpl w:val="6A12CB0A"/>
    <w:lvl w:ilvl="0" w:tplc="E5B4D4BC">
      <w:numFmt w:val="bullet"/>
      <w:lvlText w:val="•"/>
      <w:lvlJc w:val="left"/>
      <w:pPr>
        <w:ind w:left="830" w:hanging="440"/>
      </w:pPr>
      <w:rPr>
        <w:rFonts w:ascii="Calibri" w:eastAsia="Calibri" w:hAnsi="Calibri" w:cs="Calibri" w:hint="default"/>
        <w:w w:val="100"/>
        <w:sz w:val="22"/>
        <w:szCs w:val="22"/>
        <w:lang w:val="en-GB" w:eastAsia="en-GB" w:bidi="en-GB"/>
      </w:rPr>
    </w:lvl>
    <w:lvl w:ilvl="1" w:tplc="C4CC7B30">
      <w:numFmt w:val="bullet"/>
      <w:lvlText w:val="•"/>
      <w:lvlJc w:val="left"/>
      <w:pPr>
        <w:ind w:left="1556" w:hanging="440"/>
      </w:pPr>
      <w:rPr>
        <w:rFonts w:hint="default"/>
        <w:lang w:val="en-GB" w:eastAsia="en-GB" w:bidi="en-GB"/>
      </w:rPr>
    </w:lvl>
    <w:lvl w:ilvl="2" w:tplc="7AA6BF64">
      <w:numFmt w:val="bullet"/>
      <w:lvlText w:val="•"/>
      <w:lvlJc w:val="left"/>
      <w:pPr>
        <w:ind w:left="2273" w:hanging="440"/>
      </w:pPr>
      <w:rPr>
        <w:rFonts w:hint="default"/>
        <w:lang w:val="en-GB" w:eastAsia="en-GB" w:bidi="en-GB"/>
      </w:rPr>
    </w:lvl>
    <w:lvl w:ilvl="3" w:tplc="F57AE6A0">
      <w:numFmt w:val="bullet"/>
      <w:lvlText w:val="•"/>
      <w:lvlJc w:val="left"/>
      <w:pPr>
        <w:ind w:left="2989" w:hanging="440"/>
      </w:pPr>
      <w:rPr>
        <w:rFonts w:hint="default"/>
        <w:lang w:val="en-GB" w:eastAsia="en-GB" w:bidi="en-GB"/>
      </w:rPr>
    </w:lvl>
    <w:lvl w:ilvl="4" w:tplc="16D2B3CE">
      <w:numFmt w:val="bullet"/>
      <w:lvlText w:val="•"/>
      <w:lvlJc w:val="left"/>
      <w:pPr>
        <w:ind w:left="3706" w:hanging="440"/>
      </w:pPr>
      <w:rPr>
        <w:rFonts w:hint="default"/>
        <w:lang w:val="en-GB" w:eastAsia="en-GB" w:bidi="en-GB"/>
      </w:rPr>
    </w:lvl>
    <w:lvl w:ilvl="5" w:tplc="9B3CE510">
      <w:numFmt w:val="bullet"/>
      <w:lvlText w:val="•"/>
      <w:lvlJc w:val="left"/>
      <w:pPr>
        <w:ind w:left="4423" w:hanging="440"/>
      </w:pPr>
      <w:rPr>
        <w:rFonts w:hint="default"/>
        <w:lang w:val="en-GB" w:eastAsia="en-GB" w:bidi="en-GB"/>
      </w:rPr>
    </w:lvl>
    <w:lvl w:ilvl="6" w:tplc="260C0834">
      <w:numFmt w:val="bullet"/>
      <w:lvlText w:val="•"/>
      <w:lvlJc w:val="left"/>
      <w:pPr>
        <w:ind w:left="5139" w:hanging="440"/>
      </w:pPr>
      <w:rPr>
        <w:rFonts w:hint="default"/>
        <w:lang w:val="en-GB" w:eastAsia="en-GB" w:bidi="en-GB"/>
      </w:rPr>
    </w:lvl>
    <w:lvl w:ilvl="7" w:tplc="041A9192">
      <w:numFmt w:val="bullet"/>
      <w:lvlText w:val="•"/>
      <w:lvlJc w:val="left"/>
      <w:pPr>
        <w:ind w:left="5856" w:hanging="440"/>
      </w:pPr>
      <w:rPr>
        <w:rFonts w:hint="default"/>
        <w:lang w:val="en-GB" w:eastAsia="en-GB" w:bidi="en-GB"/>
      </w:rPr>
    </w:lvl>
    <w:lvl w:ilvl="8" w:tplc="0FFA4FCC">
      <w:numFmt w:val="bullet"/>
      <w:lvlText w:val="•"/>
      <w:lvlJc w:val="left"/>
      <w:pPr>
        <w:ind w:left="6572" w:hanging="440"/>
      </w:pPr>
      <w:rPr>
        <w:rFonts w:hint="default"/>
        <w:lang w:val="en-GB" w:eastAsia="en-GB" w:bidi="en-GB"/>
      </w:rPr>
    </w:lvl>
  </w:abstractNum>
  <w:abstractNum w:abstractNumId="26" w15:restartNumberingAfterBreak="0">
    <w:nsid w:val="5F365CA5"/>
    <w:multiLevelType w:val="hybridMultilevel"/>
    <w:tmpl w:val="03181B7E"/>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3778FD"/>
    <w:multiLevelType w:val="hybridMultilevel"/>
    <w:tmpl w:val="B2A03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486E2E"/>
    <w:multiLevelType w:val="hybridMultilevel"/>
    <w:tmpl w:val="57641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9D2FA5"/>
    <w:multiLevelType w:val="hybridMultilevel"/>
    <w:tmpl w:val="15D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2E1FDE"/>
    <w:multiLevelType w:val="hybridMultilevel"/>
    <w:tmpl w:val="77568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6A7E24"/>
    <w:multiLevelType w:val="hybridMultilevel"/>
    <w:tmpl w:val="E8AA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FE0C81"/>
    <w:multiLevelType w:val="hybridMultilevel"/>
    <w:tmpl w:val="C192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C14E5"/>
    <w:multiLevelType w:val="hybridMultilevel"/>
    <w:tmpl w:val="F8C0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1311C"/>
    <w:multiLevelType w:val="hybridMultilevel"/>
    <w:tmpl w:val="8286C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1B2D84"/>
    <w:multiLevelType w:val="multilevel"/>
    <w:tmpl w:val="DD0CB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65961093">
    <w:abstractNumId w:val="17"/>
  </w:num>
  <w:num w:numId="2" w16cid:durableId="1614625809">
    <w:abstractNumId w:val="7"/>
  </w:num>
  <w:num w:numId="3" w16cid:durableId="252204380">
    <w:abstractNumId w:val="16"/>
  </w:num>
  <w:num w:numId="4" w16cid:durableId="580721932">
    <w:abstractNumId w:val="13"/>
  </w:num>
  <w:num w:numId="5" w16cid:durableId="92240642">
    <w:abstractNumId w:val="18"/>
  </w:num>
  <w:num w:numId="6" w16cid:durableId="1217818271">
    <w:abstractNumId w:val="14"/>
  </w:num>
  <w:num w:numId="7" w16cid:durableId="2092268801">
    <w:abstractNumId w:val="21"/>
  </w:num>
  <w:num w:numId="8" w16cid:durableId="1200051011">
    <w:abstractNumId w:val="27"/>
  </w:num>
  <w:num w:numId="9" w16cid:durableId="1245409597">
    <w:abstractNumId w:val="10"/>
  </w:num>
  <w:num w:numId="10" w16cid:durableId="474487863">
    <w:abstractNumId w:val="5"/>
  </w:num>
  <w:num w:numId="11" w16cid:durableId="1329409884">
    <w:abstractNumId w:val="0"/>
  </w:num>
  <w:num w:numId="12" w16cid:durableId="47340577">
    <w:abstractNumId w:val="31"/>
  </w:num>
  <w:num w:numId="13" w16cid:durableId="1208369038">
    <w:abstractNumId w:val="28"/>
  </w:num>
  <w:num w:numId="14" w16cid:durableId="381026790">
    <w:abstractNumId w:val="30"/>
  </w:num>
  <w:num w:numId="15" w16cid:durableId="2086873313">
    <w:abstractNumId w:val="11"/>
  </w:num>
  <w:num w:numId="16" w16cid:durableId="315887413">
    <w:abstractNumId w:val="34"/>
  </w:num>
  <w:num w:numId="17" w16cid:durableId="1975794785">
    <w:abstractNumId w:val="15"/>
  </w:num>
  <w:num w:numId="18" w16cid:durableId="414521869">
    <w:abstractNumId w:val="2"/>
  </w:num>
  <w:num w:numId="19" w16cid:durableId="1309165793">
    <w:abstractNumId w:val="9"/>
  </w:num>
  <w:num w:numId="20" w16cid:durableId="1766535089">
    <w:abstractNumId w:val="8"/>
  </w:num>
  <w:num w:numId="21" w16cid:durableId="1872641794">
    <w:abstractNumId w:val="29"/>
  </w:num>
  <w:num w:numId="22" w16cid:durableId="518272612">
    <w:abstractNumId w:val="22"/>
  </w:num>
  <w:num w:numId="23" w16cid:durableId="130176267">
    <w:abstractNumId w:val="1"/>
  </w:num>
  <w:num w:numId="24" w16cid:durableId="823668400">
    <w:abstractNumId w:val="20"/>
  </w:num>
  <w:num w:numId="25" w16cid:durableId="448429124">
    <w:abstractNumId w:val="23"/>
  </w:num>
  <w:num w:numId="26" w16cid:durableId="317534077">
    <w:abstractNumId w:val="3"/>
  </w:num>
  <w:num w:numId="27" w16cid:durableId="1249658706">
    <w:abstractNumId w:val="33"/>
  </w:num>
  <w:num w:numId="28" w16cid:durableId="1622956049">
    <w:abstractNumId w:val="4"/>
  </w:num>
  <w:num w:numId="29" w16cid:durableId="1265531827">
    <w:abstractNumId w:val="25"/>
  </w:num>
  <w:num w:numId="30" w16cid:durableId="33114824">
    <w:abstractNumId w:val="17"/>
  </w:num>
  <w:num w:numId="31" w16cid:durableId="1083186928">
    <w:abstractNumId w:val="17"/>
  </w:num>
  <w:num w:numId="32" w16cid:durableId="34351626">
    <w:abstractNumId w:val="17"/>
  </w:num>
  <w:num w:numId="33" w16cid:durableId="1734113352">
    <w:abstractNumId w:val="17"/>
  </w:num>
  <w:num w:numId="34" w16cid:durableId="1593314552">
    <w:abstractNumId w:val="17"/>
  </w:num>
  <w:num w:numId="35" w16cid:durableId="1566799436">
    <w:abstractNumId w:val="32"/>
  </w:num>
  <w:num w:numId="36" w16cid:durableId="228006440">
    <w:abstractNumId w:val="17"/>
  </w:num>
  <w:num w:numId="37" w16cid:durableId="984940976">
    <w:abstractNumId w:val="17"/>
  </w:num>
  <w:num w:numId="38" w16cid:durableId="318123054">
    <w:abstractNumId w:val="12"/>
  </w:num>
  <w:num w:numId="39" w16cid:durableId="1319849655">
    <w:abstractNumId w:val="24"/>
  </w:num>
  <w:num w:numId="40" w16cid:durableId="1004824877">
    <w:abstractNumId w:val="17"/>
  </w:num>
  <w:num w:numId="41" w16cid:durableId="792362502">
    <w:abstractNumId w:val="19"/>
  </w:num>
  <w:num w:numId="42" w16cid:durableId="2102020035">
    <w:abstractNumId w:val="26"/>
  </w:num>
  <w:num w:numId="43" w16cid:durableId="505169417">
    <w:abstractNumId w:val="6"/>
  </w:num>
  <w:num w:numId="44" w16cid:durableId="824904316">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99F"/>
    <w:rsid w:val="000000A7"/>
    <w:rsid w:val="000050B0"/>
    <w:rsid w:val="00005F8A"/>
    <w:rsid w:val="000065EB"/>
    <w:rsid w:val="00007D95"/>
    <w:rsid w:val="000100BD"/>
    <w:rsid w:val="000101B5"/>
    <w:rsid w:val="00010798"/>
    <w:rsid w:val="00011AF7"/>
    <w:rsid w:val="00012828"/>
    <w:rsid w:val="00013324"/>
    <w:rsid w:val="00013848"/>
    <w:rsid w:val="00014550"/>
    <w:rsid w:val="00020D4A"/>
    <w:rsid w:val="00021A19"/>
    <w:rsid w:val="00021D08"/>
    <w:rsid w:val="00022AC8"/>
    <w:rsid w:val="0002383B"/>
    <w:rsid w:val="00030398"/>
    <w:rsid w:val="000310AB"/>
    <w:rsid w:val="000335EF"/>
    <w:rsid w:val="00035CBB"/>
    <w:rsid w:val="00035F9E"/>
    <w:rsid w:val="00036B2B"/>
    <w:rsid w:val="00037F75"/>
    <w:rsid w:val="00040299"/>
    <w:rsid w:val="00042E91"/>
    <w:rsid w:val="00043372"/>
    <w:rsid w:val="0004541A"/>
    <w:rsid w:val="00045B59"/>
    <w:rsid w:val="000509FD"/>
    <w:rsid w:val="00051B38"/>
    <w:rsid w:val="00052AD6"/>
    <w:rsid w:val="00052B51"/>
    <w:rsid w:val="000558B4"/>
    <w:rsid w:val="00057445"/>
    <w:rsid w:val="00057595"/>
    <w:rsid w:val="000600A3"/>
    <w:rsid w:val="00060285"/>
    <w:rsid w:val="00061799"/>
    <w:rsid w:val="00062BA8"/>
    <w:rsid w:val="00063463"/>
    <w:rsid w:val="00066517"/>
    <w:rsid w:val="00066698"/>
    <w:rsid w:val="00066D35"/>
    <w:rsid w:val="00067C4E"/>
    <w:rsid w:val="00070973"/>
    <w:rsid w:val="00071EA1"/>
    <w:rsid w:val="0007277E"/>
    <w:rsid w:val="00072BED"/>
    <w:rsid w:val="0007340F"/>
    <w:rsid w:val="00082163"/>
    <w:rsid w:val="00091492"/>
    <w:rsid w:val="00092666"/>
    <w:rsid w:val="00092E2A"/>
    <w:rsid w:val="00093DC2"/>
    <w:rsid w:val="000A05B7"/>
    <w:rsid w:val="000A15C9"/>
    <w:rsid w:val="000A327C"/>
    <w:rsid w:val="000A5C6C"/>
    <w:rsid w:val="000A5CCB"/>
    <w:rsid w:val="000B0219"/>
    <w:rsid w:val="000B03A7"/>
    <w:rsid w:val="000B678E"/>
    <w:rsid w:val="000B7663"/>
    <w:rsid w:val="000C0D6E"/>
    <w:rsid w:val="000C19A9"/>
    <w:rsid w:val="000C34B2"/>
    <w:rsid w:val="000C3E9B"/>
    <w:rsid w:val="000C52EB"/>
    <w:rsid w:val="000C7719"/>
    <w:rsid w:val="000D0278"/>
    <w:rsid w:val="000D154E"/>
    <w:rsid w:val="000D168A"/>
    <w:rsid w:val="000D2279"/>
    <w:rsid w:val="000D4579"/>
    <w:rsid w:val="000D57EA"/>
    <w:rsid w:val="000E1557"/>
    <w:rsid w:val="000E531C"/>
    <w:rsid w:val="000F1B0B"/>
    <w:rsid w:val="000F3CFC"/>
    <w:rsid w:val="000F49A3"/>
    <w:rsid w:val="000F53AC"/>
    <w:rsid w:val="000F6016"/>
    <w:rsid w:val="000F6CD8"/>
    <w:rsid w:val="000F72FB"/>
    <w:rsid w:val="000F7648"/>
    <w:rsid w:val="001001A7"/>
    <w:rsid w:val="00100CAF"/>
    <w:rsid w:val="001052C4"/>
    <w:rsid w:val="001053D5"/>
    <w:rsid w:val="0011435A"/>
    <w:rsid w:val="0012063B"/>
    <w:rsid w:val="00120749"/>
    <w:rsid w:val="00120D7A"/>
    <w:rsid w:val="001266C9"/>
    <w:rsid w:val="00127580"/>
    <w:rsid w:val="00130A7A"/>
    <w:rsid w:val="00133F49"/>
    <w:rsid w:val="00135A02"/>
    <w:rsid w:val="00136225"/>
    <w:rsid w:val="00136ADC"/>
    <w:rsid w:val="00137793"/>
    <w:rsid w:val="00137FFA"/>
    <w:rsid w:val="00140E64"/>
    <w:rsid w:val="00142EB3"/>
    <w:rsid w:val="00145ADC"/>
    <w:rsid w:val="00147B0D"/>
    <w:rsid w:val="00150ABB"/>
    <w:rsid w:val="00152084"/>
    <w:rsid w:val="001520C1"/>
    <w:rsid w:val="001521F0"/>
    <w:rsid w:val="00154086"/>
    <w:rsid w:val="00164227"/>
    <w:rsid w:val="001670C2"/>
    <w:rsid w:val="001674C2"/>
    <w:rsid w:val="001675D9"/>
    <w:rsid w:val="0017184D"/>
    <w:rsid w:val="00171FAA"/>
    <w:rsid w:val="00171FD4"/>
    <w:rsid w:val="00172BC8"/>
    <w:rsid w:val="00177DEA"/>
    <w:rsid w:val="00182378"/>
    <w:rsid w:val="001838E1"/>
    <w:rsid w:val="001840E4"/>
    <w:rsid w:val="001850B1"/>
    <w:rsid w:val="001852EA"/>
    <w:rsid w:val="00186717"/>
    <w:rsid w:val="001869E5"/>
    <w:rsid w:val="00187756"/>
    <w:rsid w:val="00187A2B"/>
    <w:rsid w:val="001903DF"/>
    <w:rsid w:val="001A27EC"/>
    <w:rsid w:val="001A2C4B"/>
    <w:rsid w:val="001A306C"/>
    <w:rsid w:val="001A762F"/>
    <w:rsid w:val="001B0B47"/>
    <w:rsid w:val="001B28DC"/>
    <w:rsid w:val="001B2B07"/>
    <w:rsid w:val="001B3714"/>
    <w:rsid w:val="001B6FE3"/>
    <w:rsid w:val="001B7FD7"/>
    <w:rsid w:val="001C12EC"/>
    <w:rsid w:val="001C21E7"/>
    <w:rsid w:val="001C7F7D"/>
    <w:rsid w:val="001D151A"/>
    <w:rsid w:val="001D18FC"/>
    <w:rsid w:val="001D2630"/>
    <w:rsid w:val="001D7594"/>
    <w:rsid w:val="001D7765"/>
    <w:rsid w:val="001E14D1"/>
    <w:rsid w:val="001E3242"/>
    <w:rsid w:val="001E4A8D"/>
    <w:rsid w:val="001E4FBC"/>
    <w:rsid w:val="001E5FA7"/>
    <w:rsid w:val="001E7D5E"/>
    <w:rsid w:val="001E7E8C"/>
    <w:rsid w:val="001F0D5D"/>
    <w:rsid w:val="001F1C96"/>
    <w:rsid w:val="001F2D48"/>
    <w:rsid w:val="001F3181"/>
    <w:rsid w:val="001F491F"/>
    <w:rsid w:val="001F4BF4"/>
    <w:rsid w:val="001F6BA0"/>
    <w:rsid w:val="00205F4B"/>
    <w:rsid w:val="0021042B"/>
    <w:rsid w:val="00212217"/>
    <w:rsid w:val="0021306E"/>
    <w:rsid w:val="002145F3"/>
    <w:rsid w:val="002175EC"/>
    <w:rsid w:val="00220269"/>
    <w:rsid w:val="002213C3"/>
    <w:rsid w:val="00221436"/>
    <w:rsid w:val="0022656D"/>
    <w:rsid w:val="00230F7F"/>
    <w:rsid w:val="0023190A"/>
    <w:rsid w:val="002332EB"/>
    <w:rsid w:val="0023502B"/>
    <w:rsid w:val="00235731"/>
    <w:rsid w:val="00236C27"/>
    <w:rsid w:val="002421AE"/>
    <w:rsid w:val="002442D0"/>
    <w:rsid w:val="00244965"/>
    <w:rsid w:val="00246354"/>
    <w:rsid w:val="00246861"/>
    <w:rsid w:val="0025104B"/>
    <w:rsid w:val="00251C91"/>
    <w:rsid w:val="00252A78"/>
    <w:rsid w:val="00253BEC"/>
    <w:rsid w:val="00255991"/>
    <w:rsid w:val="00256015"/>
    <w:rsid w:val="002568F2"/>
    <w:rsid w:val="00256E4D"/>
    <w:rsid w:val="00261683"/>
    <w:rsid w:val="002650AC"/>
    <w:rsid w:val="00265EDB"/>
    <w:rsid w:val="00270733"/>
    <w:rsid w:val="00274F9B"/>
    <w:rsid w:val="0027591B"/>
    <w:rsid w:val="00281427"/>
    <w:rsid w:val="0028221A"/>
    <w:rsid w:val="00283707"/>
    <w:rsid w:val="00285204"/>
    <w:rsid w:val="00285C78"/>
    <w:rsid w:val="00287994"/>
    <w:rsid w:val="00290EE8"/>
    <w:rsid w:val="0029223E"/>
    <w:rsid w:val="00292DBC"/>
    <w:rsid w:val="0029324C"/>
    <w:rsid w:val="00295289"/>
    <w:rsid w:val="0029608B"/>
    <w:rsid w:val="00296F71"/>
    <w:rsid w:val="00297E84"/>
    <w:rsid w:val="002A3B62"/>
    <w:rsid w:val="002A479B"/>
    <w:rsid w:val="002A6633"/>
    <w:rsid w:val="002A7D9C"/>
    <w:rsid w:val="002B1D2E"/>
    <w:rsid w:val="002B2CC7"/>
    <w:rsid w:val="002B4A45"/>
    <w:rsid w:val="002B5EAC"/>
    <w:rsid w:val="002C06F8"/>
    <w:rsid w:val="002C1CC1"/>
    <w:rsid w:val="002C3457"/>
    <w:rsid w:val="002C37D7"/>
    <w:rsid w:val="002C4BE0"/>
    <w:rsid w:val="002C5635"/>
    <w:rsid w:val="002C7A64"/>
    <w:rsid w:val="002C7C89"/>
    <w:rsid w:val="002D006C"/>
    <w:rsid w:val="002D31A5"/>
    <w:rsid w:val="002D54D5"/>
    <w:rsid w:val="002E22E7"/>
    <w:rsid w:val="002E327D"/>
    <w:rsid w:val="003052D8"/>
    <w:rsid w:val="003058C4"/>
    <w:rsid w:val="0030693A"/>
    <w:rsid w:val="00306B38"/>
    <w:rsid w:val="00306E82"/>
    <w:rsid w:val="003125A4"/>
    <w:rsid w:val="00312628"/>
    <w:rsid w:val="003137AB"/>
    <w:rsid w:val="0031578B"/>
    <w:rsid w:val="00315BEF"/>
    <w:rsid w:val="00321A98"/>
    <w:rsid w:val="00321F90"/>
    <w:rsid w:val="00322FD6"/>
    <w:rsid w:val="00323175"/>
    <w:rsid w:val="0032504D"/>
    <w:rsid w:val="003259DC"/>
    <w:rsid w:val="00327682"/>
    <w:rsid w:val="003308AF"/>
    <w:rsid w:val="00332A8E"/>
    <w:rsid w:val="00337EFB"/>
    <w:rsid w:val="00340D5E"/>
    <w:rsid w:val="00340E6F"/>
    <w:rsid w:val="00342083"/>
    <w:rsid w:val="003435DC"/>
    <w:rsid w:val="00343F23"/>
    <w:rsid w:val="00345869"/>
    <w:rsid w:val="00346E05"/>
    <w:rsid w:val="00347D9F"/>
    <w:rsid w:val="00350E84"/>
    <w:rsid w:val="00351A3A"/>
    <w:rsid w:val="00351E93"/>
    <w:rsid w:val="003528F4"/>
    <w:rsid w:val="003548E7"/>
    <w:rsid w:val="00354CB3"/>
    <w:rsid w:val="00355E87"/>
    <w:rsid w:val="003639C0"/>
    <w:rsid w:val="00367199"/>
    <w:rsid w:val="00375051"/>
    <w:rsid w:val="00375189"/>
    <w:rsid w:val="00375C1F"/>
    <w:rsid w:val="00375F33"/>
    <w:rsid w:val="00377499"/>
    <w:rsid w:val="003802E5"/>
    <w:rsid w:val="003816F3"/>
    <w:rsid w:val="0038401A"/>
    <w:rsid w:val="00386888"/>
    <w:rsid w:val="003877B7"/>
    <w:rsid w:val="003946CC"/>
    <w:rsid w:val="00396C5E"/>
    <w:rsid w:val="00397E57"/>
    <w:rsid w:val="00397F77"/>
    <w:rsid w:val="003A08DE"/>
    <w:rsid w:val="003A092C"/>
    <w:rsid w:val="003A1086"/>
    <w:rsid w:val="003A229D"/>
    <w:rsid w:val="003A5482"/>
    <w:rsid w:val="003A553D"/>
    <w:rsid w:val="003B0F38"/>
    <w:rsid w:val="003B4818"/>
    <w:rsid w:val="003B4937"/>
    <w:rsid w:val="003B557F"/>
    <w:rsid w:val="003B5979"/>
    <w:rsid w:val="003B61E6"/>
    <w:rsid w:val="003B6266"/>
    <w:rsid w:val="003B6AD1"/>
    <w:rsid w:val="003C07EF"/>
    <w:rsid w:val="003C1040"/>
    <w:rsid w:val="003C2946"/>
    <w:rsid w:val="003C513B"/>
    <w:rsid w:val="003C7C5C"/>
    <w:rsid w:val="003D029D"/>
    <w:rsid w:val="003D1B7C"/>
    <w:rsid w:val="003D4735"/>
    <w:rsid w:val="003D51E6"/>
    <w:rsid w:val="003D610F"/>
    <w:rsid w:val="003D6DB6"/>
    <w:rsid w:val="003E1CAC"/>
    <w:rsid w:val="003E4DBD"/>
    <w:rsid w:val="003E4E28"/>
    <w:rsid w:val="003E5783"/>
    <w:rsid w:val="003E6982"/>
    <w:rsid w:val="003F032B"/>
    <w:rsid w:val="003F2C3A"/>
    <w:rsid w:val="003F569E"/>
    <w:rsid w:val="003F6DDE"/>
    <w:rsid w:val="004006AA"/>
    <w:rsid w:val="00401187"/>
    <w:rsid w:val="00410260"/>
    <w:rsid w:val="004121A3"/>
    <w:rsid w:val="00416DE2"/>
    <w:rsid w:val="004200BB"/>
    <w:rsid w:val="004202DF"/>
    <w:rsid w:val="0042192B"/>
    <w:rsid w:val="004258F7"/>
    <w:rsid w:val="00425BCA"/>
    <w:rsid w:val="004328AF"/>
    <w:rsid w:val="00432931"/>
    <w:rsid w:val="004401BF"/>
    <w:rsid w:val="00441E60"/>
    <w:rsid w:val="004422E0"/>
    <w:rsid w:val="00445F74"/>
    <w:rsid w:val="00446624"/>
    <w:rsid w:val="00447E89"/>
    <w:rsid w:val="00450FF3"/>
    <w:rsid w:val="00451DA7"/>
    <w:rsid w:val="00453656"/>
    <w:rsid w:val="004554D5"/>
    <w:rsid w:val="004559F7"/>
    <w:rsid w:val="00455D8D"/>
    <w:rsid w:val="00455E3E"/>
    <w:rsid w:val="00455EB4"/>
    <w:rsid w:val="00456366"/>
    <w:rsid w:val="0046063B"/>
    <w:rsid w:val="00463889"/>
    <w:rsid w:val="004640D3"/>
    <w:rsid w:val="0046643F"/>
    <w:rsid w:val="0046684F"/>
    <w:rsid w:val="00467E49"/>
    <w:rsid w:val="004701B8"/>
    <w:rsid w:val="00472A18"/>
    <w:rsid w:val="00474E4A"/>
    <w:rsid w:val="004774BE"/>
    <w:rsid w:val="004775EF"/>
    <w:rsid w:val="00477877"/>
    <w:rsid w:val="00481FCF"/>
    <w:rsid w:val="004821DE"/>
    <w:rsid w:val="00482DBE"/>
    <w:rsid w:val="00483399"/>
    <w:rsid w:val="00483760"/>
    <w:rsid w:val="00483CAE"/>
    <w:rsid w:val="004846BC"/>
    <w:rsid w:val="00486A5F"/>
    <w:rsid w:val="0049364A"/>
    <w:rsid w:val="004936A7"/>
    <w:rsid w:val="004A1E09"/>
    <w:rsid w:val="004A2EF9"/>
    <w:rsid w:val="004B0342"/>
    <w:rsid w:val="004B174E"/>
    <w:rsid w:val="004B21FA"/>
    <w:rsid w:val="004B6D1B"/>
    <w:rsid w:val="004C1A7E"/>
    <w:rsid w:val="004C21DF"/>
    <w:rsid w:val="004C43AA"/>
    <w:rsid w:val="004C7D9C"/>
    <w:rsid w:val="004D2971"/>
    <w:rsid w:val="004D7A60"/>
    <w:rsid w:val="004D7C50"/>
    <w:rsid w:val="004E02F0"/>
    <w:rsid w:val="004E4796"/>
    <w:rsid w:val="004E5C98"/>
    <w:rsid w:val="004E6A14"/>
    <w:rsid w:val="004F0F70"/>
    <w:rsid w:val="004F14EE"/>
    <w:rsid w:val="004F1F74"/>
    <w:rsid w:val="004F3829"/>
    <w:rsid w:val="004F4A00"/>
    <w:rsid w:val="004F74C1"/>
    <w:rsid w:val="005013CA"/>
    <w:rsid w:val="00501E99"/>
    <w:rsid w:val="00502ECD"/>
    <w:rsid w:val="00505B8B"/>
    <w:rsid w:val="0050693E"/>
    <w:rsid w:val="005073B7"/>
    <w:rsid w:val="0051324D"/>
    <w:rsid w:val="005136E9"/>
    <w:rsid w:val="00517E61"/>
    <w:rsid w:val="0052021E"/>
    <w:rsid w:val="00520C39"/>
    <w:rsid w:val="0052444F"/>
    <w:rsid w:val="00532EE7"/>
    <w:rsid w:val="005363B3"/>
    <w:rsid w:val="005365AB"/>
    <w:rsid w:val="005371D8"/>
    <w:rsid w:val="005418AE"/>
    <w:rsid w:val="00544A28"/>
    <w:rsid w:val="00550518"/>
    <w:rsid w:val="00550883"/>
    <w:rsid w:val="00551042"/>
    <w:rsid w:val="00551F76"/>
    <w:rsid w:val="005524C1"/>
    <w:rsid w:val="00555570"/>
    <w:rsid w:val="005559B5"/>
    <w:rsid w:val="005567AE"/>
    <w:rsid w:val="00556A18"/>
    <w:rsid w:val="0056026B"/>
    <w:rsid w:val="005607C1"/>
    <w:rsid w:val="00561904"/>
    <w:rsid w:val="00561910"/>
    <w:rsid w:val="00567C4F"/>
    <w:rsid w:val="00573410"/>
    <w:rsid w:val="005740BD"/>
    <w:rsid w:val="0057546A"/>
    <w:rsid w:val="00575879"/>
    <w:rsid w:val="005775FA"/>
    <w:rsid w:val="00582BB7"/>
    <w:rsid w:val="00585BDF"/>
    <w:rsid w:val="00585DB9"/>
    <w:rsid w:val="00585DBE"/>
    <w:rsid w:val="00590EEB"/>
    <w:rsid w:val="00591E68"/>
    <w:rsid w:val="005924BA"/>
    <w:rsid w:val="00592A16"/>
    <w:rsid w:val="005950F9"/>
    <w:rsid w:val="00595534"/>
    <w:rsid w:val="00596F87"/>
    <w:rsid w:val="005A4883"/>
    <w:rsid w:val="005A6AA2"/>
    <w:rsid w:val="005B057D"/>
    <w:rsid w:val="005B0ED5"/>
    <w:rsid w:val="005B2BEC"/>
    <w:rsid w:val="005B2C4C"/>
    <w:rsid w:val="005B55B5"/>
    <w:rsid w:val="005B684E"/>
    <w:rsid w:val="005C0163"/>
    <w:rsid w:val="005C0E59"/>
    <w:rsid w:val="005C361F"/>
    <w:rsid w:val="005C443C"/>
    <w:rsid w:val="005C46D2"/>
    <w:rsid w:val="005C4C04"/>
    <w:rsid w:val="005D0960"/>
    <w:rsid w:val="005D1E2E"/>
    <w:rsid w:val="005D2992"/>
    <w:rsid w:val="005D29A2"/>
    <w:rsid w:val="005D2B8D"/>
    <w:rsid w:val="005D35C3"/>
    <w:rsid w:val="005D5017"/>
    <w:rsid w:val="005D7DAB"/>
    <w:rsid w:val="005E0554"/>
    <w:rsid w:val="005E0B87"/>
    <w:rsid w:val="005E1872"/>
    <w:rsid w:val="005E3150"/>
    <w:rsid w:val="005E66A8"/>
    <w:rsid w:val="005E6923"/>
    <w:rsid w:val="005F1A8D"/>
    <w:rsid w:val="005F2312"/>
    <w:rsid w:val="005F45C4"/>
    <w:rsid w:val="005F5345"/>
    <w:rsid w:val="005F646C"/>
    <w:rsid w:val="005F6A8E"/>
    <w:rsid w:val="0060181F"/>
    <w:rsid w:val="00604DDA"/>
    <w:rsid w:val="00605367"/>
    <w:rsid w:val="00606506"/>
    <w:rsid w:val="006072E3"/>
    <w:rsid w:val="006100BA"/>
    <w:rsid w:val="0061225F"/>
    <w:rsid w:val="006138B3"/>
    <w:rsid w:val="00616B27"/>
    <w:rsid w:val="00617370"/>
    <w:rsid w:val="00620C87"/>
    <w:rsid w:val="00620EB1"/>
    <w:rsid w:val="006224C9"/>
    <w:rsid w:val="006274A9"/>
    <w:rsid w:val="00627D74"/>
    <w:rsid w:val="00627F20"/>
    <w:rsid w:val="00633C8E"/>
    <w:rsid w:val="006340DE"/>
    <w:rsid w:val="006349AF"/>
    <w:rsid w:val="00636CEC"/>
    <w:rsid w:val="006413F7"/>
    <w:rsid w:val="00642E1F"/>
    <w:rsid w:val="0064369B"/>
    <w:rsid w:val="006440FC"/>
    <w:rsid w:val="006443E1"/>
    <w:rsid w:val="006545C2"/>
    <w:rsid w:val="00657714"/>
    <w:rsid w:val="006613EB"/>
    <w:rsid w:val="006614E3"/>
    <w:rsid w:val="00662F91"/>
    <w:rsid w:val="006719BE"/>
    <w:rsid w:val="006760E5"/>
    <w:rsid w:val="006779AD"/>
    <w:rsid w:val="00680C9B"/>
    <w:rsid w:val="00680EFC"/>
    <w:rsid w:val="00682D39"/>
    <w:rsid w:val="00683DA1"/>
    <w:rsid w:val="00686781"/>
    <w:rsid w:val="006909F2"/>
    <w:rsid w:val="00692CB6"/>
    <w:rsid w:val="00695CDA"/>
    <w:rsid w:val="00696832"/>
    <w:rsid w:val="006A0055"/>
    <w:rsid w:val="006A0F46"/>
    <w:rsid w:val="006A1D3A"/>
    <w:rsid w:val="006A4246"/>
    <w:rsid w:val="006A6876"/>
    <w:rsid w:val="006A6B8B"/>
    <w:rsid w:val="006B3AE7"/>
    <w:rsid w:val="006B4E17"/>
    <w:rsid w:val="006B6B74"/>
    <w:rsid w:val="006C3F71"/>
    <w:rsid w:val="006C54AF"/>
    <w:rsid w:val="006C6012"/>
    <w:rsid w:val="006D2500"/>
    <w:rsid w:val="006D3ADA"/>
    <w:rsid w:val="006D3CEF"/>
    <w:rsid w:val="006D4BE6"/>
    <w:rsid w:val="006D7018"/>
    <w:rsid w:val="006D7AE7"/>
    <w:rsid w:val="006D7DCA"/>
    <w:rsid w:val="006E0B96"/>
    <w:rsid w:val="006E1BA7"/>
    <w:rsid w:val="006E248B"/>
    <w:rsid w:val="006E2DA3"/>
    <w:rsid w:val="006E2F73"/>
    <w:rsid w:val="006F114F"/>
    <w:rsid w:val="006F25B5"/>
    <w:rsid w:val="006F2982"/>
    <w:rsid w:val="006F41CA"/>
    <w:rsid w:val="006F4B7F"/>
    <w:rsid w:val="006F7AEF"/>
    <w:rsid w:val="00702635"/>
    <w:rsid w:val="007029E7"/>
    <w:rsid w:val="0070302C"/>
    <w:rsid w:val="007072A4"/>
    <w:rsid w:val="00713879"/>
    <w:rsid w:val="00713959"/>
    <w:rsid w:val="00713D22"/>
    <w:rsid w:val="00714F76"/>
    <w:rsid w:val="00720EFB"/>
    <w:rsid w:val="007210EC"/>
    <w:rsid w:val="00726291"/>
    <w:rsid w:val="00726C30"/>
    <w:rsid w:val="00726CB1"/>
    <w:rsid w:val="007275B6"/>
    <w:rsid w:val="0073330C"/>
    <w:rsid w:val="007379EC"/>
    <w:rsid w:val="00741694"/>
    <w:rsid w:val="00741A05"/>
    <w:rsid w:val="00742EE3"/>
    <w:rsid w:val="007478E8"/>
    <w:rsid w:val="00750BB1"/>
    <w:rsid w:val="00751AAF"/>
    <w:rsid w:val="00754EFD"/>
    <w:rsid w:val="007565CF"/>
    <w:rsid w:val="0075727C"/>
    <w:rsid w:val="00761AA3"/>
    <w:rsid w:val="00761BFC"/>
    <w:rsid w:val="00763D78"/>
    <w:rsid w:val="00764646"/>
    <w:rsid w:val="00770757"/>
    <w:rsid w:val="00770770"/>
    <w:rsid w:val="00773C61"/>
    <w:rsid w:val="007822DE"/>
    <w:rsid w:val="00783227"/>
    <w:rsid w:val="0078323C"/>
    <w:rsid w:val="00783D02"/>
    <w:rsid w:val="00784AAC"/>
    <w:rsid w:val="00785338"/>
    <w:rsid w:val="0078543B"/>
    <w:rsid w:val="00785795"/>
    <w:rsid w:val="00785C7C"/>
    <w:rsid w:val="0078799B"/>
    <w:rsid w:val="00791B6D"/>
    <w:rsid w:val="0079368B"/>
    <w:rsid w:val="00793F67"/>
    <w:rsid w:val="007940AD"/>
    <w:rsid w:val="00795610"/>
    <w:rsid w:val="00795F2E"/>
    <w:rsid w:val="007975DC"/>
    <w:rsid w:val="007A101F"/>
    <w:rsid w:val="007A3702"/>
    <w:rsid w:val="007A51AC"/>
    <w:rsid w:val="007A6FA1"/>
    <w:rsid w:val="007A7273"/>
    <w:rsid w:val="007B0D9E"/>
    <w:rsid w:val="007B417D"/>
    <w:rsid w:val="007B43DC"/>
    <w:rsid w:val="007B4ECA"/>
    <w:rsid w:val="007B72DC"/>
    <w:rsid w:val="007C1637"/>
    <w:rsid w:val="007C1746"/>
    <w:rsid w:val="007C23C2"/>
    <w:rsid w:val="007C439B"/>
    <w:rsid w:val="007C4F7F"/>
    <w:rsid w:val="007D447E"/>
    <w:rsid w:val="007D45F8"/>
    <w:rsid w:val="007D48D1"/>
    <w:rsid w:val="007D6244"/>
    <w:rsid w:val="007D70AF"/>
    <w:rsid w:val="007D7E5C"/>
    <w:rsid w:val="007E096A"/>
    <w:rsid w:val="007E437B"/>
    <w:rsid w:val="007E599D"/>
    <w:rsid w:val="007E5BE3"/>
    <w:rsid w:val="007E63E4"/>
    <w:rsid w:val="007F05FF"/>
    <w:rsid w:val="007F0827"/>
    <w:rsid w:val="007F101C"/>
    <w:rsid w:val="007F37E1"/>
    <w:rsid w:val="007F3CD0"/>
    <w:rsid w:val="007F46A0"/>
    <w:rsid w:val="007F60C6"/>
    <w:rsid w:val="007F78F1"/>
    <w:rsid w:val="00800CFA"/>
    <w:rsid w:val="0080146C"/>
    <w:rsid w:val="008050D6"/>
    <w:rsid w:val="00807FE0"/>
    <w:rsid w:val="00812953"/>
    <w:rsid w:val="00812F11"/>
    <w:rsid w:val="008156D8"/>
    <w:rsid w:val="00815E67"/>
    <w:rsid w:val="0081738A"/>
    <w:rsid w:val="00821776"/>
    <w:rsid w:val="008258C6"/>
    <w:rsid w:val="00825D47"/>
    <w:rsid w:val="0082739E"/>
    <w:rsid w:val="0083209D"/>
    <w:rsid w:val="0083752F"/>
    <w:rsid w:val="008376D1"/>
    <w:rsid w:val="00840DB1"/>
    <w:rsid w:val="00841899"/>
    <w:rsid w:val="00841CCB"/>
    <w:rsid w:val="00842B5C"/>
    <w:rsid w:val="008449D5"/>
    <w:rsid w:val="0084507E"/>
    <w:rsid w:val="00846098"/>
    <w:rsid w:val="00850310"/>
    <w:rsid w:val="00856857"/>
    <w:rsid w:val="00856CB2"/>
    <w:rsid w:val="0085708B"/>
    <w:rsid w:val="0086032D"/>
    <w:rsid w:val="00860903"/>
    <w:rsid w:val="00862673"/>
    <w:rsid w:val="00863D42"/>
    <w:rsid w:val="00865A2B"/>
    <w:rsid w:val="00865C58"/>
    <w:rsid w:val="00865FBD"/>
    <w:rsid w:val="0086687F"/>
    <w:rsid w:val="00870BA2"/>
    <w:rsid w:val="0087110C"/>
    <w:rsid w:val="008718D0"/>
    <w:rsid w:val="00872F6F"/>
    <w:rsid w:val="00875715"/>
    <w:rsid w:val="00880355"/>
    <w:rsid w:val="008805D8"/>
    <w:rsid w:val="00880E6F"/>
    <w:rsid w:val="00882612"/>
    <w:rsid w:val="00884C92"/>
    <w:rsid w:val="0088669E"/>
    <w:rsid w:val="008878F8"/>
    <w:rsid w:val="0089137D"/>
    <w:rsid w:val="00893BD7"/>
    <w:rsid w:val="00893C2A"/>
    <w:rsid w:val="0089450D"/>
    <w:rsid w:val="0089473C"/>
    <w:rsid w:val="00894E9B"/>
    <w:rsid w:val="00895E2B"/>
    <w:rsid w:val="008968BD"/>
    <w:rsid w:val="008971DE"/>
    <w:rsid w:val="00897C18"/>
    <w:rsid w:val="008A78A2"/>
    <w:rsid w:val="008B1FD7"/>
    <w:rsid w:val="008B2268"/>
    <w:rsid w:val="008B2FEB"/>
    <w:rsid w:val="008B3A81"/>
    <w:rsid w:val="008B5D70"/>
    <w:rsid w:val="008B5D8D"/>
    <w:rsid w:val="008B6405"/>
    <w:rsid w:val="008B7991"/>
    <w:rsid w:val="008C02F5"/>
    <w:rsid w:val="008C42DB"/>
    <w:rsid w:val="008C4B23"/>
    <w:rsid w:val="008C512D"/>
    <w:rsid w:val="008C53F2"/>
    <w:rsid w:val="008C5751"/>
    <w:rsid w:val="008C6C2C"/>
    <w:rsid w:val="008D2930"/>
    <w:rsid w:val="008D42A5"/>
    <w:rsid w:val="008D434C"/>
    <w:rsid w:val="008D4662"/>
    <w:rsid w:val="008D6C49"/>
    <w:rsid w:val="008E01DA"/>
    <w:rsid w:val="008E19E0"/>
    <w:rsid w:val="008E1CE5"/>
    <w:rsid w:val="008E51F5"/>
    <w:rsid w:val="008E56BA"/>
    <w:rsid w:val="008E698E"/>
    <w:rsid w:val="008E7809"/>
    <w:rsid w:val="008F206E"/>
    <w:rsid w:val="008F476C"/>
    <w:rsid w:val="008F5D63"/>
    <w:rsid w:val="0090200D"/>
    <w:rsid w:val="009025F8"/>
    <w:rsid w:val="00902767"/>
    <w:rsid w:val="00904337"/>
    <w:rsid w:val="00904C81"/>
    <w:rsid w:val="00905396"/>
    <w:rsid w:val="009056A7"/>
    <w:rsid w:val="00906810"/>
    <w:rsid w:val="009116D9"/>
    <w:rsid w:val="0091232F"/>
    <w:rsid w:val="00915E09"/>
    <w:rsid w:val="009163B5"/>
    <w:rsid w:val="00917FC4"/>
    <w:rsid w:val="00923621"/>
    <w:rsid w:val="0092437E"/>
    <w:rsid w:val="009255EA"/>
    <w:rsid w:val="00925C2E"/>
    <w:rsid w:val="00926B52"/>
    <w:rsid w:val="0092725B"/>
    <w:rsid w:val="00933B2E"/>
    <w:rsid w:val="00936BA5"/>
    <w:rsid w:val="00937673"/>
    <w:rsid w:val="00937AD8"/>
    <w:rsid w:val="00940264"/>
    <w:rsid w:val="0094386B"/>
    <w:rsid w:val="00943D19"/>
    <w:rsid w:val="00945891"/>
    <w:rsid w:val="00945895"/>
    <w:rsid w:val="0095421F"/>
    <w:rsid w:val="009548EC"/>
    <w:rsid w:val="00955407"/>
    <w:rsid w:val="00956E15"/>
    <w:rsid w:val="00961440"/>
    <w:rsid w:val="009624A6"/>
    <w:rsid w:val="009644FA"/>
    <w:rsid w:val="00965975"/>
    <w:rsid w:val="00972256"/>
    <w:rsid w:val="0097652B"/>
    <w:rsid w:val="00976B5C"/>
    <w:rsid w:val="0097720E"/>
    <w:rsid w:val="009774B5"/>
    <w:rsid w:val="00977A18"/>
    <w:rsid w:val="00977FFB"/>
    <w:rsid w:val="00980F3A"/>
    <w:rsid w:val="00982338"/>
    <w:rsid w:val="00982F4A"/>
    <w:rsid w:val="00985435"/>
    <w:rsid w:val="00987D8A"/>
    <w:rsid w:val="00991B7E"/>
    <w:rsid w:val="00991E76"/>
    <w:rsid w:val="00995397"/>
    <w:rsid w:val="00995E8A"/>
    <w:rsid w:val="00996BD8"/>
    <w:rsid w:val="00996CD7"/>
    <w:rsid w:val="009A1CD5"/>
    <w:rsid w:val="009A7CDB"/>
    <w:rsid w:val="009B45DB"/>
    <w:rsid w:val="009B598D"/>
    <w:rsid w:val="009B7171"/>
    <w:rsid w:val="009B73A5"/>
    <w:rsid w:val="009C0A3E"/>
    <w:rsid w:val="009C468C"/>
    <w:rsid w:val="009C4A98"/>
    <w:rsid w:val="009D1C2C"/>
    <w:rsid w:val="009D3798"/>
    <w:rsid w:val="009D44DB"/>
    <w:rsid w:val="009D44F7"/>
    <w:rsid w:val="009D6D96"/>
    <w:rsid w:val="009D77AC"/>
    <w:rsid w:val="009E2DEA"/>
    <w:rsid w:val="009E4A6B"/>
    <w:rsid w:val="009E6031"/>
    <w:rsid w:val="009F0110"/>
    <w:rsid w:val="009F0EAF"/>
    <w:rsid w:val="009F258E"/>
    <w:rsid w:val="009F423E"/>
    <w:rsid w:val="009F51D5"/>
    <w:rsid w:val="009F5298"/>
    <w:rsid w:val="009F64C3"/>
    <w:rsid w:val="009F7C93"/>
    <w:rsid w:val="00A01D2E"/>
    <w:rsid w:val="00A02AF1"/>
    <w:rsid w:val="00A039AE"/>
    <w:rsid w:val="00A0649F"/>
    <w:rsid w:val="00A10F02"/>
    <w:rsid w:val="00A11C30"/>
    <w:rsid w:val="00A11E0D"/>
    <w:rsid w:val="00A12BBD"/>
    <w:rsid w:val="00A1430D"/>
    <w:rsid w:val="00A1537E"/>
    <w:rsid w:val="00A15F4A"/>
    <w:rsid w:val="00A22D0B"/>
    <w:rsid w:val="00A27BFF"/>
    <w:rsid w:val="00A33F7E"/>
    <w:rsid w:val="00A3435B"/>
    <w:rsid w:val="00A369C8"/>
    <w:rsid w:val="00A36A07"/>
    <w:rsid w:val="00A40D05"/>
    <w:rsid w:val="00A41140"/>
    <w:rsid w:val="00A42870"/>
    <w:rsid w:val="00A434C2"/>
    <w:rsid w:val="00A44083"/>
    <w:rsid w:val="00A44DB7"/>
    <w:rsid w:val="00A461B1"/>
    <w:rsid w:val="00A5067E"/>
    <w:rsid w:val="00A51F81"/>
    <w:rsid w:val="00A52454"/>
    <w:rsid w:val="00A56890"/>
    <w:rsid w:val="00A574D8"/>
    <w:rsid w:val="00A611D2"/>
    <w:rsid w:val="00A64E7F"/>
    <w:rsid w:val="00A70716"/>
    <w:rsid w:val="00A70D5C"/>
    <w:rsid w:val="00A73179"/>
    <w:rsid w:val="00A742E1"/>
    <w:rsid w:val="00A751B2"/>
    <w:rsid w:val="00A758AD"/>
    <w:rsid w:val="00A77292"/>
    <w:rsid w:val="00A82380"/>
    <w:rsid w:val="00A8260B"/>
    <w:rsid w:val="00A83F4F"/>
    <w:rsid w:val="00A90CD6"/>
    <w:rsid w:val="00A96992"/>
    <w:rsid w:val="00AA0693"/>
    <w:rsid w:val="00AA101B"/>
    <w:rsid w:val="00AA51F4"/>
    <w:rsid w:val="00AB2197"/>
    <w:rsid w:val="00AB405F"/>
    <w:rsid w:val="00AB4238"/>
    <w:rsid w:val="00AB6E38"/>
    <w:rsid w:val="00AC17E5"/>
    <w:rsid w:val="00AC1B76"/>
    <w:rsid w:val="00AC2CAB"/>
    <w:rsid w:val="00AC30E6"/>
    <w:rsid w:val="00AC655C"/>
    <w:rsid w:val="00AD0625"/>
    <w:rsid w:val="00AD0FF3"/>
    <w:rsid w:val="00AD2058"/>
    <w:rsid w:val="00AD4483"/>
    <w:rsid w:val="00AD6E9E"/>
    <w:rsid w:val="00AD7F24"/>
    <w:rsid w:val="00AE25AB"/>
    <w:rsid w:val="00AE521C"/>
    <w:rsid w:val="00AE5DBE"/>
    <w:rsid w:val="00AF01DE"/>
    <w:rsid w:val="00AF186C"/>
    <w:rsid w:val="00AF1F2C"/>
    <w:rsid w:val="00AF2C99"/>
    <w:rsid w:val="00AF35E8"/>
    <w:rsid w:val="00AF53F0"/>
    <w:rsid w:val="00AF6F2C"/>
    <w:rsid w:val="00AF7467"/>
    <w:rsid w:val="00AF74B3"/>
    <w:rsid w:val="00AF7824"/>
    <w:rsid w:val="00B05EE6"/>
    <w:rsid w:val="00B06609"/>
    <w:rsid w:val="00B06702"/>
    <w:rsid w:val="00B07F34"/>
    <w:rsid w:val="00B10281"/>
    <w:rsid w:val="00B12473"/>
    <w:rsid w:val="00B13422"/>
    <w:rsid w:val="00B14121"/>
    <w:rsid w:val="00B14A5A"/>
    <w:rsid w:val="00B20D4A"/>
    <w:rsid w:val="00B218D2"/>
    <w:rsid w:val="00B2191D"/>
    <w:rsid w:val="00B32B97"/>
    <w:rsid w:val="00B342D8"/>
    <w:rsid w:val="00B344F3"/>
    <w:rsid w:val="00B348E6"/>
    <w:rsid w:val="00B3503E"/>
    <w:rsid w:val="00B3545B"/>
    <w:rsid w:val="00B3620B"/>
    <w:rsid w:val="00B36223"/>
    <w:rsid w:val="00B36CAC"/>
    <w:rsid w:val="00B370B0"/>
    <w:rsid w:val="00B42037"/>
    <w:rsid w:val="00B45818"/>
    <w:rsid w:val="00B472CF"/>
    <w:rsid w:val="00B5228C"/>
    <w:rsid w:val="00B52AE3"/>
    <w:rsid w:val="00B53680"/>
    <w:rsid w:val="00B543D1"/>
    <w:rsid w:val="00B54FD0"/>
    <w:rsid w:val="00B56B99"/>
    <w:rsid w:val="00B578D0"/>
    <w:rsid w:val="00B63E4E"/>
    <w:rsid w:val="00B656FB"/>
    <w:rsid w:val="00B65BEA"/>
    <w:rsid w:val="00B66A0F"/>
    <w:rsid w:val="00B6799F"/>
    <w:rsid w:val="00B70E18"/>
    <w:rsid w:val="00B7284D"/>
    <w:rsid w:val="00B72CB1"/>
    <w:rsid w:val="00B73A0B"/>
    <w:rsid w:val="00B76CFE"/>
    <w:rsid w:val="00B80075"/>
    <w:rsid w:val="00B83462"/>
    <w:rsid w:val="00B84407"/>
    <w:rsid w:val="00B84C3B"/>
    <w:rsid w:val="00B85D7E"/>
    <w:rsid w:val="00B861BD"/>
    <w:rsid w:val="00B86AE2"/>
    <w:rsid w:val="00B874F3"/>
    <w:rsid w:val="00B87ED9"/>
    <w:rsid w:val="00B91555"/>
    <w:rsid w:val="00B91830"/>
    <w:rsid w:val="00B95444"/>
    <w:rsid w:val="00B97317"/>
    <w:rsid w:val="00BA0C18"/>
    <w:rsid w:val="00BA0E93"/>
    <w:rsid w:val="00BA294B"/>
    <w:rsid w:val="00BA367F"/>
    <w:rsid w:val="00BA3B88"/>
    <w:rsid w:val="00BA5A95"/>
    <w:rsid w:val="00BB3DDA"/>
    <w:rsid w:val="00BB69FB"/>
    <w:rsid w:val="00BB73E5"/>
    <w:rsid w:val="00BC109C"/>
    <w:rsid w:val="00BC13C7"/>
    <w:rsid w:val="00BC2342"/>
    <w:rsid w:val="00BC44C0"/>
    <w:rsid w:val="00BC6808"/>
    <w:rsid w:val="00BC6AB3"/>
    <w:rsid w:val="00BD42C8"/>
    <w:rsid w:val="00BD4883"/>
    <w:rsid w:val="00BD6CC6"/>
    <w:rsid w:val="00BDDA14"/>
    <w:rsid w:val="00BE0560"/>
    <w:rsid w:val="00BE2044"/>
    <w:rsid w:val="00BE22FC"/>
    <w:rsid w:val="00BE3335"/>
    <w:rsid w:val="00BE3625"/>
    <w:rsid w:val="00BE3F93"/>
    <w:rsid w:val="00BE42A8"/>
    <w:rsid w:val="00BE5163"/>
    <w:rsid w:val="00BE5A35"/>
    <w:rsid w:val="00BF11F9"/>
    <w:rsid w:val="00BF1A69"/>
    <w:rsid w:val="00BF1AD6"/>
    <w:rsid w:val="00BF2245"/>
    <w:rsid w:val="00BF65B0"/>
    <w:rsid w:val="00BF7CA0"/>
    <w:rsid w:val="00C002B8"/>
    <w:rsid w:val="00C00450"/>
    <w:rsid w:val="00C01B02"/>
    <w:rsid w:val="00C01FEB"/>
    <w:rsid w:val="00C02F7F"/>
    <w:rsid w:val="00C039F6"/>
    <w:rsid w:val="00C04311"/>
    <w:rsid w:val="00C05AE9"/>
    <w:rsid w:val="00C11C75"/>
    <w:rsid w:val="00C12BB4"/>
    <w:rsid w:val="00C1409D"/>
    <w:rsid w:val="00C140D0"/>
    <w:rsid w:val="00C143BF"/>
    <w:rsid w:val="00C152B0"/>
    <w:rsid w:val="00C22E3E"/>
    <w:rsid w:val="00C23A00"/>
    <w:rsid w:val="00C23C73"/>
    <w:rsid w:val="00C2414C"/>
    <w:rsid w:val="00C256D8"/>
    <w:rsid w:val="00C26C37"/>
    <w:rsid w:val="00C33E80"/>
    <w:rsid w:val="00C357A9"/>
    <w:rsid w:val="00C35C98"/>
    <w:rsid w:val="00C36FD7"/>
    <w:rsid w:val="00C4298D"/>
    <w:rsid w:val="00C42C8C"/>
    <w:rsid w:val="00C43138"/>
    <w:rsid w:val="00C4743E"/>
    <w:rsid w:val="00C515B1"/>
    <w:rsid w:val="00C532EE"/>
    <w:rsid w:val="00C55427"/>
    <w:rsid w:val="00C56D83"/>
    <w:rsid w:val="00C57923"/>
    <w:rsid w:val="00C70A19"/>
    <w:rsid w:val="00C71CD3"/>
    <w:rsid w:val="00C77F7B"/>
    <w:rsid w:val="00C77FF9"/>
    <w:rsid w:val="00C825EC"/>
    <w:rsid w:val="00C83821"/>
    <w:rsid w:val="00C83976"/>
    <w:rsid w:val="00C85227"/>
    <w:rsid w:val="00C9273E"/>
    <w:rsid w:val="00C93184"/>
    <w:rsid w:val="00CA18DD"/>
    <w:rsid w:val="00CA246F"/>
    <w:rsid w:val="00CA64DA"/>
    <w:rsid w:val="00CB2327"/>
    <w:rsid w:val="00CB6D43"/>
    <w:rsid w:val="00CB7CD3"/>
    <w:rsid w:val="00CC1A6B"/>
    <w:rsid w:val="00CC366B"/>
    <w:rsid w:val="00CC5D61"/>
    <w:rsid w:val="00CC62E8"/>
    <w:rsid w:val="00CC6653"/>
    <w:rsid w:val="00CC6F4B"/>
    <w:rsid w:val="00CC7802"/>
    <w:rsid w:val="00CD1E3C"/>
    <w:rsid w:val="00CD360F"/>
    <w:rsid w:val="00CD381D"/>
    <w:rsid w:val="00CD4889"/>
    <w:rsid w:val="00CD4C06"/>
    <w:rsid w:val="00CD4F2E"/>
    <w:rsid w:val="00CD5AA7"/>
    <w:rsid w:val="00CD72D5"/>
    <w:rsid w:val="00CE16B0"/>
    <w:rsid w:val="00CE4533"/>
    <w:rsid w:val="00CE4F9A"/>
    <w:rsid w:val="00CE5F15"/>
    <w:rsid w:val="00CF0B35"/>
    <w:rsid w:val="00CF43F8"/>
    <w:rsid w:val="00CF67E1"/>
    <w:rsid w:val="00CF6DB2"/>
    <w:rsid w:val="00CF790A"/>
    <w:rsid w:val="00D00928"/>
    <w:rsid w:val="00D02972"/>
    <w:rsid w:val="00D02E1B"/>
    <w:rsid w:val="00D1146C"/>
    <w:rsid w:val="00D1261B"/>
    <w:rsid w:val="00D12B66"/>
    <w:rsid w:val="00D13010"/>
    <w:rsid w:val="00D16FBB"/>
    <w:rsid w:val="00D22837"/>
    <w:rsid w:val="00D2498A"/>
    <w:rsid w:val="00D24997"/>
    <w:rsid w:val="00D2615D"/>
    <w:rsid w:val="00D2671B"/>
    <w:rsid w:val="00D26763"/>
    <w:rsid w:val="00D30606"/>
    <w:rsid w:val="00D323D8"/>
    <w:rsid w:val="00D36434"/>
    <w:rsid w:val="00D3673D"/>
    <w:rsid w:val="00D37C14"/>
    <w:rsid w:val="00D40924"/>
    <w:rsid w:val="00D41F7C"/>
    <w:rsid w:val="00D426AA"/>
    <w:rsid w:val="00D427DD"/>
    <w:rsid w:val="00D44129"/>
    <w:rsid w:val="00D46B53"/>
    <w:rsid w:val="00D46FA3"/>
    <w:rsid w:val="00D47EE5"/>
    <w:rsid w:val="00D50B17"/>
    <w:rsid w:val="00D50FE1"/>
    <w:rsid w:val="00D52DE5"/>
    <w:rsid w:val="00D54266"/>
    <w:rsid w:val="00D5463D"/>
    <w:rsid w:val="00D54EF9"/>
    <w:rsid w:val="00D55A61"/>
    <w:rsid w:val="00D55B36"/>
    <w:rsid w:val="00D609B2"/>
    <w:rsid w:val="00D62680"/>
    <w:rsid w:val="00D62942"/>
    <w:rsid w:val="00D63990"/>
    <w:rsid w:val="00D65BC8"/>
    <w:rsid w:val="00D65D25"/>
    <w:rsid w:val="00D66B03"/>
    <w:rsid w:val="00D676AA"/>
    <w:rsid w:val="00D67748"/>
    <w:rsid w:val="00D712FA"/>
    <w:rsid w:val="00D720BC"/>
    <w:rsid w:val="00D72C53"/>
    <w:rsid w:val="00D76388"/>
    <w:rsid w:val="00D76AE9"/>
    <w:rsid w:val="00D77EC2"/>
    <w:rsid w:val="00D80116"/>
    <w:rsid w:val="00D85186"/>
    <w:rsid w:val="00D85832"/>
    <w:rsid w:val="00D85CCA"/>
    <w:rsid w:val="00D90B3C"/>
    <w:rsid w:val="00D9257D"/>
    <w:rsid w:val="00D9262D"/>
    <w:rsid w:val="00D934E8"/>
    <w:rsid w:val="00D94449"/>
    <w:rsid w:val="00D97F97"/>
    <w:rsid w:val="00DA0D00"/>
    <w:rsid w:val="00DA100A"/>
    <w:rsid w:val="00DA2072"/>
    <w:rsid w:val="00DA3199"/>
    <w:rsid w:val="00DA4942"/>
    <w:rsid w:val="00DB026F"/>
    <w:rsid w:val="00DB1BA3"/>
    <w:rsid w:val="00DB24A0"/>
    <w:rsid w:val="00DB37FE"/>
    <w:rsid w:val="00DB3C50"/>
    <w:rsid w:val="00DB7DEF"/>
    <w:rsid w:val="00DC12A5"/>
    <w:rsid w:val="00DC22F2"/>
    <w:rsid w:val="00DC2C76"/>
    <w:rsid w:val="00DC65F9"/>
    <w:rsid w:val="00DD1318"/>
    <w:rsid w:val="00DD246E"/>
    <w:rsid w:val="00DD2B3F"/>
    <w:rsid w:val="00DD2C1D"/>
    <w:rsid w:val="00DD6F68"/>
    <w:rsid w:val="00DE249A"/>
    <w:rsid w:val="00DE277A"/>
    <w:rsid w:val="00DE429C"/>
    <w:rsid w:val="00DE53C5"/>
    <w:rsid w:val="00DF0F65"/>
    <w:rsid w:val="00DF2D93"/>
    <w:rsid w:val="00DF3AA8"/>
    <w:rsid w:val="00DF5B9A"/>
    <w:rsid w:val="00E00ABF"/>
    <w:rsid w:val="00E02977"/>
    <w:rsid w:val="00E038FF"/>
    <w:rsid w:val="00E03985"/>
    <w:rsid w:val="00E03BD4"/>
    <w:rsid w:val="00E10A41"/>
    <w:rsid w:val="00E10D41"/>
    <w:rsid w:val="00E13F2A"/>
    <w:rsid w:val="00E1595E"/>
    <w:rsid w:val="00E16427"/>
    <w:rsid w:val="00E177E8"/>
    <w:rsid w:val="00E21275"/>
    <w:rsid w:val="00E225A1"/>
    <w:rsid w:val="00E25145"/>
    <w:rsid w:val="00E30176"/>
    <w:rsid w:val="00E30616"/>
    <w:rsid w:val="00E3218A"/>
    <w:rsid w:val="00E326FC"/>
    <w:rsid w:val="00E332F6"/>
    <w:rsid w:val="00E35608"/>
    <w:rsid w:val="00E36934"/>
    <w:rsid w:val="00E4101D"/>
    <w:rsid w:val="00E441B0"/>
    <w:rsid w:val="00E4525C"/>
    <w:rsid w:val="00E461A6"/>
    <w:rsid w:val="00E52E64"/>
    <w:rsid w:val="00E534AD"/>
    <w:rsid w:val="00E53E0E"/>
    <w:rsid w:val="00E54DCB"/>
    <w:rsid w:val="00E552B8"/>
    <w:rsid w:val="00E60FEB"/>
    <w:rsid w:val="00E61548"/>
    <w:rsid w:val="00E6354E"/>
    <w:rsid w:val="00E65FA4"/>
    <w:rsid w:val="00E67795"/>
    <w:rsid w:val="00E725D3"/>
    <w:rsid w:val="00E72E97"/>
    <w:rsid w:val="00E73573"/>
    <w:rsid w:val="00E77B6B"/>
    <w:rsid w:val="00E85CB6"/>
    <w:rsid w:val="00E865D1"/>
    <w:rsid w:val="00E8705D"/>
    <w:rsid w:val="00E87B03"/>
    <w:rsid w:val="00E90A52"/>
    <w:rsid w:val="00E92FC3"/>
    <w:rsid w:val="00E93C87"/>
    <w:rsid w:val="00E97DD4"/>
    <w:rsid w:val="00EA0FC1"/>
    <w:rsid w:val="00EA169F"/>
    <w:rsid w:val="00EA1FAD"/>
    <w:rsid w:val="00EA69D1"/>
    <w:rsid w:val="00EA7920"/>
    <w:rsid w:val="00EB073F"/>
    <w:rsid w:val="00EB15FD"/>
    <w:rsid w:val="00EB2D79"/>
    <w:rsid w:val="00EB3FDB"/>
    <w:rsid w:val="00EC162A"/>
    <w:rsid w:val="00EC3B23"/>
    <w:rsid w:val="00EC4A7C"/>
    <w:rsid w:val="00EC5ADB"/>
    <w:rsid w:val="00EC7751"/>
    <w:rsid w:val="00ED0446"/>
    <w:rsid w:val="00ED228F"/>
    <w:rsid w:val="00ED24FB"/>
    <w:rsid w:val="00ED2D5A"/>
    <w:rsid w:val="00ED30D3"/>
    <w:rsid w:val="00ED37F4"/>
    <w:rsid w:val="00ED4B7B"/>
    <w:rsid w:val="00ED6941"/>
    <w:rsid w:val="00EE3458"/>
    <w:rsid w:val="00EE402D"/>
    <w:rsid w:val="00EE66DC"/>
    <w:rsid w:val="00EE721A"/>
    <w:rsid w:val="00EF2D7D"/>
    <w:rsid w:val="00EF3892"/>
    <w:rsid w:val="00EF47CF"/>
    <w:rsid w:val="00EF6562"/>
    <w:rsid w:val="00EF6A93"/>
    <w:rsid w:val="00EF73D2"/>
    <w:rsid w:val="00F0433D"/>
    <w:rsid w:val="00F04DEE"/>
    <w:rsid w:val="00F050B8"/>
    <w:rsid w:val="00F07DB7"/>
    <w:rsid w:val="00F07EBA"/>
    <w:rsid w:val="00F144BC"/>
    <w:rsid w:val="00F147BA"/>
    <w:rsid w:val="00F14BCD"/>
    <w:rsid w:val="00F15A63"/>
    <w:rsid w:val="00F22216"/>
    <w:rsid w:val="00F250D5"/>
    <w:rsid w:val="00F27CC0"/>
    <w:rsid w:val="00F3050D"/>
    <w:rsid w:val="00F30AF6"/>
    <w:rsid w:val="00F30B71"/>
    <w:rsid w:val="00F34C2B"/>
    <w:rsid w:val="00F359E0"/>
    <w:rsid w:val="00F4091C"/>
    <w:rsid w:val="00F44F85"/>
    <w:rsid w:val="00F46B91"/>
    <w:rsid w:val="00F46F1C"/>
    <w:rsid w:val="00F47CD9"/>
    <w:rsid w:val="00F507ED"/>
    <w:rsid w:val="00F6011E"/>
    <w:rsid w:val="00F65235"/>
    <w:rsid w:val="00F652DC"/>
    <w:rsid w:val="00F67956"/>
    <w:rsid w:val="00F7003A"/>
    <w:rsid w:val="00F71134"/>
    <w:rsid w:val="00F74408"/>
    <w:rsid w:val="00F75245"/>
    <w:rsid w:val="00F8029E"/>
    <w:rsid w:val="00F83397"/>
    <w:rsid w:val="00F86321"/>
    <w:rsid w:val="00F86496"/>
    <w:rsid w:val="00F871B7"/>
    <w:rsid w:val="00F87588"/>
    <w:rsid w:val="00F92EE1"/>
    <w:rsid w:val="00F96AD7"/>
    <w:rsid w:val="00FA37A7"/>
    <w:rsid w:val="00FA4F2E"/>
    <w:rsid w:val="00FA58E8"/>
    <w:rsid w:val="00FA605F"/>
    <w:rsid w:val="00FA75AF"/>
    <w:rsid w:val="00FA7F76"/>
    <w:rsid w:val="00FB092D"/>
    <w:rsid w:val="00FB5F9B"/>
    <w:rsid w:val="00FC0C1A"/>
    <w:rsid w:val="00FC26E6"/>
    <w:rsid w:val="00FC458A"/>
    <w:rsid w:val="00FC4C7C"/>
    <w:rsid w:val="00FC6382"/>
    <w:rsid w:val="00FC7F64"/>
    <w:rsid w:val="00FD101C"/>
    <w:rsid w:val="00FD5C45"/>
    <w:rsid w:val="00FD6135"/>
    <w:rsid w:val="00FE058E"/>
    <w:rsid w:val="00FE191B"/>
    <w:rsid w:val="00FE1DF4"/>
    <w:rsid w:val="00FE1F33"/>
    <w:rsid w:val="00FE21BC"/>
    <w:rsid w:val="00FE2AD5"/>
    <w:rsid w:val="00FE389C"/>
    <w:rsid w:val="00FE3B5D"/>
    <w:rsid w:val="00FE6404"/>
    <w:rsid w:val="00FE6A6F"/>
    <w:rsid w:val="00FE6A77"/>
    <w:rsid w:val="00FF0BC3"/>
    <w:rsid w:val="00FF4589"/>
    <w:rsid w:val="00FF55DD"/>
    <w:rsid w:val="00FF779A"/>
    <w:rsid w:val="06051830"/>
    <w:rsid w:val="074B714E"/>
    <w:rsid w:val="07AD4FA8"/>
    <w:rsid w:val="112F6EFE"/>
    <w:rsid w:val="13BD4BD0"/>
    <w:rsid w:val="15E9B7C4"/>
    <w:rsid w:val="167457B0"/>
    <w:rsid w:val="1676CB6F"/>
    <w:rsid w:val="17E909F7"/>
    <w:rsid w:val="188DFDE5"/>
    <w:rsid w:val="21A06EFB"/>
    <w:rsid w:val="22A96E66"/>
    <w:rsid w:val="26F39E81"/>
    <w:rsid w:val="29A4BFFF"/>
    <w:rsid w:val="2A7FF11D"/>
    <w:rsid w:val="2C98320D"/>
    <w:rsid w:val="39CF7F18"/>
    <w:rsid w:val="39EC6037"/>
    <w:rsid w:val="3B626CDB"/>
    <w:rsid w:val="3C713869"/>
    <w:rsid w:val="3E348C84"/>
    <w:rsid w:val="3EAE07BD"/>
    <w:rsid w:val="3F4CD099"/>
    <w:rsid w:val="45126FC5"/>
    <w:rsid w:val="466CA0DA"/>
    <w:rsid w:val="48AA7B9F"/>
    <w:rsid w:val="49FCCD4F"/>
    <w:rsid w:val="4BDE1E4D"/>
    <w:rsid w:val="504395E8"/>
    <w:rsid w:val="5633E4A6"/>
    <w:rsid w:val="5F5A3ACA"/>
    <w:rsid w:val="61C653F0"/>
    <w:rsid w:val="63E441F4"/>
    <w:rsid w:val="6839D6C7"/>
    <w:rsid w:val="68B86EE7"/>
    <w:rsid w:val="69EEA783"/>
    <w:rsid w:val="6C32F0ED"/>
    <w:rsid w:val="6CA46FC0"/>
    <w:rsid w:val="6D7BDD3E"/>
    <w:rsid w:val="70288CD3"/>
    <w:rsid w:val="73DC216F"/>
    <w:rsid w:val="776A7B67"/>
    <w:rsid w:val="7887884F"/>
    <w:rsid w:val="7E7F12D0"/>
    <w:rsid w:val="7EAEAF33"/>
    <w:rsid w:val="7F1D77DD"/>
    <w:rsid w:val="7FE0C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212BD"/>
  <w15:docId w15:val="{38FC04DF-118C-427A-942A-CD86F73C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AE"/>
    <w:pPr>
      <w:ind w:left="643" w:hanging="360"/>
    </w:pPr>
  </w:style>
  <w:style w:type="paragraph" w:styleId="Heading1">
    <w:name w:val="heading 1"/>
    <w:basedOn w:val="Normal"/>
    <w:next w:val="Normal"/>
    <w:link w:val="Heading1Char"/>
    <w:uiPriority w:val="9"/>
    <w:qFormat/>
    <w:rsid w:val="00F050B8"/>
    <w:pPr>
      <w:keepNext/>
      <w:keepLines/>
      <w:spacing w:before="240" w:after="240" w:line="276" w:lineRule="auto"/>
      <w:ind w:left="0" w:firstLine="0"/>
      <w:outlineLvl w:val="0"/>
    </w:pPr>
    <w:rPr>
      <w:rFonts w:asciiTheme="majorHAnsi" w:eastAsiaTheme="majorEastAsia" w:hAnsiTheme="majorHAnsi" w:cstheme="majorBidi"/>
      <w:b/>
      <w:bCs/>
      <w:color w:val="2E74B5" w:themeColor="accent1" w:themeShade="BF"/>
      <w:sz w:val="28"/>
      <w:szCs w:val="28"/>
      <w:lang w:eastAsia="en-GB"/>
    </w:rPr>
  </w:style>
  <w:style w:type="paragraph" w:styleId="Heading2">
    <w:name w:val="heading 2"/>
    <w:basedOn w:val="Normal"/>
    <w:next w:val="Normal"/>
    <w:link w:val="Heading2Char"/>
    <w:uiPriority w:val="9"/>
    <w:unhideWhenUsed/>
    <w:qFormat/>
    <w:rsid w:val="00B6799F"/>
    <w:pPr>
      <w:keepNext/>
      <w:keepLines/>
      <w:spacing w:before="12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2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219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99F"/>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B679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2DB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2192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67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99F"/>
  </w:style>
  <w:style w:type="paragraph" w:styleId="Footer">
    <w:name w:val="footer"/>
    <w:basedOn w:val="Normal"/>
    <w:link w:val="FooterChar"/>
    <w:uiPriority w:val="99"/>
    <w:unhideWhenUsed/>
    <w:rsid w:val="00B6799F"/>
    <w:pPr>
      <w:tabs>
        <w:tab w:val="center" w:pos="4513"/>
        <w:tab w:val="right" w:pos="9026"/>
      </w:tabs>
      <w:spacing w:after="0" w:line="240" w:lineRule="auto"/>
      <w:ind w:left="0" w:firstLine="0"/>
    </w:pPr>
  </w:style>
  <w:style w:type="character" w:customStyle="1" w:styleId="FooterChar">
    <w:name w:val="Footer Char"/>
    <w:basedOn w:val="DefaultParagraphFont"/>
    <w:link w:val="Footer"/>
    <w:uiPriority w:val="99"/>
    <w:rsid w:val="00B6799F"/>
  </w:style>
  <w:style w:type="table" w:styleId="TableGrid">
    <w:name w:val="Table Grid"/>
    <w:basedOn w:val="TableNormal"/>
    <w:uiPriority w:val="59"/>
    <w:rsid w:val="00B6799F"/>
    <w:pPr>
      <w:spacing w:after="200" w:line="276" w:lineRule="auto"/>
    </w:pPr>
    <w:rPr>
      <w:rFonts w:ascii="Calibri" w:hAnsi="Calibri" w:cs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gure Text,Chapter Box Bullet,F5 List Paragraph,List Paragraph1,Dot pt,No Spacing1,List Paragraph Char Char Char,Indicator Text,Colorful List - Accent 11,Numbered Para 1,Bullet 1,Bullet Points,MAIN CONTENT,List Paragraph2,Normal numbered"/>
    <w:basedOn w:val="Normal"/>
    <w:link w:val="ListParagraphChar"/>
    <w:uiPriority w:val="34"/>
    <w:qFormat/>
    <w:rsid w:val="003B4818"/>
    <w:pPr>
      <w:ind w:left="720"/>
      <w:contextualSpacing/>
    </w:pPr>
  </w:style>
  <w:style w:type="character" w:customStyle="1" w:styleId="ListParagraphChar">
    <w:name w:val="List Paragraph Char"/>
    <w:aliases w:val="Figure Text Char,Chapter Box Bullet Char,F5 List Paragraph Char,List Paragraph1 Char,Dot pt Char,No Spacing1 Char,List Paragraph Char Char Char Char,Indicator Text Char,Colorful List - Accent 11 Char,Numbered Para 1 Char"/>
    <w:basedOn w:val="DefaultParagraphFont"/>
    <w:link w:val="ListParagraph"/>
    <w:uiPriority w:val="34"/>
    <w:rsid w:val="005950F9"/>
  </w:style>
  <w:style w:type="character" w:styleId="Hyperlink">
    <w:name w:val="Hyperlink"/>
    <w:basedOn w:val="DefaultParagraphFont"/>
    <w:uiPriority w:val="99"/>
    <w:unhideWhenUsed/>
    <w:rsid w:val="004E5C98"/>
    <w:rPr>
      <w:color w:val="0563C1" w:themeColor="hyperlink"/>
      <w:u w:val="single"/>
    </w:rPr>
  </w:style>
  <w:style w:type="paragraph" w:styleId="Title">
    <w:name w:val="Title"/>
    <w:basedOn w:val="Normal"/>
    <w:next w:val="Normal"/>
    <w:link w:val="TitleChar"/>
    <w:uiPriority w:val="10"/>
    <w:qFormat/>
    <w:rsid w:val="00F40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91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4091C"/>
    <w:pPr>
      <w:spacing w:after="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E54DCB"/>
    <w:pPr>
      <w:tabs>
        <w:tab w:val="right" w:leader="dot" w:pos="9016"/>
      </w:tabs>
      <w:spacing w:after="100"/>
      <w:ind w:left="-360" w:firstLine="0"/>
    </w:pPr>
    <w:rPr>
      <w:noProof/>
    </w:rPr>
  </w:style>
  <w:style w:type="paragraph" w:styleId="TOC2">
    <w:name w:val="toc 2"/>
    <w:basedOn w:val="Normal"/>
    <w:next w:val="Normal"/>
    <w:autoRedefine/>
    <w:uiPriority w:val="39"/>
    <w:unhideWhenUsed/>
    <w:rsid w:val="00B7284D"/>
    <w:pPr>
      <w:tabs>
        <w:tab w:val="left" w:pos="440"/>
        <w:tab w:val="right" w:leader="dot" w:pos="9736"/>
      </w:tabs>
      <w:spacing w:after="100"/>
      <w:ind w:left="-140" w:firstLine="0"/>
      <w:jc w:val="both"/>
    </w:pPr>
  </w:style>
  <w:style w:type="character" w:styleId="Strong">
    <w:name w:val="Strong"/>
    <w:basedOn w:val="DefaultParagraphFont"/>
    <w:uiPriority w:val="22"/>
    <w:qFormat/>
    <w:rsid w:val="00616B27"/>
    <w:rPr>
      <w:b/>
      <w:bCs/>
    </w:rPr>
  </w:style>
  <w:style w:type="paragraph" w:styleId="PlainText">
    <w:name w:val="Plain Text"/>
    <w:basedOn w:val="Normal"/>
    <w:link w:val="PlainTextChar"/>
    <w:uiPriority w:val="99"/>
    <w:unhideWhenUsed/>
    <w:rsid w:val="00D97F97"/>
    <w:pPr>
      <w:spacing w:before="60" w:after="120"/>
      <w:ind w:left="0" w:firstLine="0"/>
    </w:pPr>
    <w:rPr>
      <w:rFonts w:ascii="Calibri" w:eastAsia="Calibri" w:hAnsi="Calibri" w:cs="Times New Roman"/>
      <w:szCs w:val="21"/>
      <w:lang w:eastAsia="en-GB"/>
    </w:rPr>
  </w:style>
  <w:style w:type="character" w:customStyle="1" w:styleId="PlainTextChar">
    <w:name w:val="Plain Text Char"/>
    <w:basedOn w:val="DefaultParagraphFont"/>
    <w:link w:val="PlainText"/>
    <w:uiPriority w:val="99"/>
    <w:rsid w:val="00D97F97"/>
    <w:rPr>
      <w:rFonts w:ascii="Calibri" w:eastAsia="Calibri" w:hAnsi="Calibri" w:cs="Times New Roman"/>
      <w:szCs w:val="21"/>
      <w:lang w:eastAsia="en-GB"/>
    </w:rPr>
  </w:style>
  <w:style w:type="paragraph" w:styleId="FootnoteText">
    <w:name w:val="footnote text"/>
    <w:basedOn w:val="Normal"/>
    <w:link w:val="FootnoteTextChar"/>
    <w:rsid w:val="00D97F97"/>
    <w:pPr>
      <w:spacing w:before="60" w:after="120"/>
      <w:ind w:left="0" w:firstLine="0"/>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D97F97"/>
    <w:rPr>
      <w:rFonts w:ascii="Calibri" w:eastAsia="Times New Roman" w:hAnsi="Calibri" w:cs="Times New Roman"/>
      <w:sz w:val="20"/>
      <w:szCs w:val="20"/>
      <w:lang w:eastAsia="en-GB"/>
    </w:rPr>
  </w:style>
  <w:style w:type="character" w:styleId="FootnoteReference">
    <w:name w:val="footnote reference"/>
    <w:uiPriority w:val="99"/>
    <w:rsid w:val="00D97F97"/>
    <w:rPr>
      <w:vertAlign w:val="superscript"/>
    </w:rPr>
  </w:style>
  <w:style w:type="paragraph" w:styleId="NormalWeb">
    <w:name w:val="Normal (Web)"/>
    <w:basedOn w:val="Normal"/>
    <w:uiPriority w:val="99"/>
    <w:unhideWhenUsed/>
    <w:rsid w:val="002C3457"/>
    <w:pPr>
      <w:spacing w:after="150" w:line="240" w:lineRule="auto"/>
      <w:ind w:left="0" w:firstLine="0"/>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6C27"/>
    <w:rPr>
      <w:sz w:val="16"/>
      <w:szCs w:val="16"/>
    </w:rPr>
  </w:style>
  <w:style w:type="paragraph" w:styleId="CommentText">
    <w:name w:val="annotation text"/>
    <w:basedOn w:val="Normal"/>
    <w:link w:val="CommentTextChar"/>
    <w:uiPriority w:val="99"/>
    <w:unhideWhenUsed/>
    <w:rsid w:val="00236C27"/>
    <w:pPr>
      <w:spacing w:line="240" w:lineRule="auto"/>
    </w:pPr>
    <w:rPr>
      <w:sz w:val="20"/>
      <w:szCs w:val="20"/>
    </w:rPr>
  </w:style>
  <w:style w:type="character" w:customStyle="1" w:styleId="CommentTextChar">
    <w:name w:val="Comment Text Char"/>
    <w:basedOn w:val="DefaultParagraphFont"/>
    <w:link w:val="CommentText"/>
    <w:uiPriority w:val="99"/>
    <w:rsid w:val="00236C27"/>
    <w:rPr>
      <w:sz w:val="20"/>
      <w:szCs w:val="20"/>
    </w:rPr>
  </w:style>
  <w:style w:type="paragraph" w:styleId="CommentSubject">
    <w:name w:val="annotation subject"/>
    <w:basedOn w:val="CommentText"/>
    <w:next w:val="CommentText"/>
    <w:link w:val="CommentSubjectChar"/>
    <w:uiPriority w:val="99"/>
    <w:semiHidden/>
    <w:unhideWhenUsed/>
    <w:rsid w:val="00236C27"/>
    <w:rPr>
      <w:b/>
      <w:bCs/>
    </w:rPr>
  </w:style>
  <w:style w:type="character" w:customStyle="1" w:styleId="CommentSubjectChar">
    <w:name w:val="Comment Subject Char"/>
    <w:basedOn w:val="CommentTextChar"/>
    <w:link w:val="CommentSubject"/>
    <w:uiPriority w:val="99"/>
    <w:semiHidden/>
    <w:rsid w:val="00236C27"/>
    <w:rPr>
      <w:b/>
      <w:bCs/>
      <w:sz w:val="20"/>
      <w:szCs w:val="20"/>
    </w:rPr>
  </w:style>
  <w:style w:type="paragraph" w:styleId="BalloonText">
    <w:name w:val="Balloon Text"/>
    <w:basedOn w:val="Normal"/>
    <w:link w:val="BalloonTextChar"/>
    <w:uiPriority w:val="99"/>
    <w:semiHidden/>
    <w:unhideWhenUsed/>
    <w:rsid w:val="00236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C27"/>
    <w:rPr>
      <w:rFonts w:ascii="Segoe UI" w:hAnsi="Segoe UI" w:cs="Segoe UI"/>
      <w:sz w:val="18"/>
      <w:szCs w:val="18"/>
    </w:rPr>
  </w:style>
  <w:style w:type="character" w:styleId="Emphasis">
    <w:name w:val="Emphasis"/>
    <w:basedOn w:val="DefaultParagraphFont"/>
    <w:uiPriority w:val="20"/>
    <w:qFormat/>
    <w:rsid w:val="00F47CD9"/>
    <w:rPr>
      <w:i/>
      <w:iCs/>
    </w:rPr>
  </w:style>
  <w:style w:type="character" w:styleId="FollowedHyperlink">
    <w:name w:val="FollowedHyperlink"/>
    <w:basedOn w:val="DefaultParagraphFont"/>
    <w:uiPriority w:val="99"/>
    <w:semiHidden/>
    <w:unhideWhenUsed/>
    <w:rsid w:val="00F47CD9"/>
    <w:rPr>
      <w:color w:val="954F72" w:themeColor="followedHyperlink"/>
      <w:u w:val="single"/>
    </w:rPr>
  </w:style>
  <w:style w:type="paragraph" w:styleId="TOC3">
    <w:name w:val="toc 3"/>
    <w:basedOn w:val="Normal"/>
    <w:next w:val="Normal"/>
    <w:autoRedefine/>
    <w:uiPriority w:val="39"/>
    <w:unhideWhenUsed/>
    <w:rsid w:val="00C35C98"/>
    <w:pPr>
      <w:spacing w:after="100"/>
      <w:ind w:left="440" w:firstLine="0"/>
    </w:pPr>
    <w:rPr>
      <w:rFonts w:eastAsiaTheme="minorEastAsia" w:cs="Times New Roman"/>
      <w:lang w:val="en-US"/>
    </w:rPr>
  </w:style>
  <w:style w:type="paragraph" w:customStyle="1" w:styleId="legclearfix2">
    <w:name w:val="legclearfix2"/>
    <w:basedOn w:val="Normal"/>
    <w:rsid w:val="005A4883"/>
    <w:pPr>
      <w:shd w:val="clear" w:color="auto" w:fill="FFFFFF"/>
      <w:spacing w:after="120" w:line="360" w:lineRule="atLeast"/>
      <w:ind w:left="0" w:firstLine="0"/>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5A4883"/>
    <w:rPr>
      <w:vanish w:val="0"/>
      <w:webHidden w:val="0"/>
      <w:specVanish w:val="0"/>
    </w:rPr>
  </w:style>
  <w:style w:type="character" w:customStyle="1" w:styleId="legterm">
    <w:name w:val="legterm"/>
    <w:basedOn w:val="DefaultParagraphFont"/>
    <w:rsid w:val="005A4883"/>
  </w:style>
  <w:style w:type="paragraph" w:customStyle="1" w:styleId="Default">
    <w:name w:val="Default"/>
    <w:rsid w:val="0027591B"/>
    <w:pPr>
      <w:autoSpaceDE w:val="0"/>
      <w:autoSpaceDN w:val="0"/>
      <w:adjustRightInd w:val="0"/>
      <w:spacing w:after="0" w:line="240" w:lineRule="auto"/>
    </w:pPr>
    <w:rPr>
      <w:rFonts w:ascii="Trebuchet MS" w:hAnsi="Trebuchet MS" w:cs="Trebuchet MS"/>
      <w:color w:val="000000"/>
      <w:sz w:val="24"/>
      <w:szCs w:val="24"/>
    </w:rPr>
  </w:style>
  <w:style w:type="paragraph" w:customStyle="1" w:styleId="Pa2">
    <w:name w:val="Pa2"/>
    <w:basedOn w:val="Default"/>
    <w:next w:val="Default"/>
    <w:uiPriority w:val="99"/>
    <w:rsid w:val="005950F9"/>
    <w:pPr>
      <w:spacing w:line="221" w:lineRule="atLeast"/>
    </w:pPr>
    <w:rPr>
      <w:rFonts w:cstheme="minorBidi"/>
      <w:color w:val="auto"/>
    </w:rPr>
  </w:style>
  <w:style w:type="character" w:customStyle="1" w:styleId="A5">
    <w:name w:val="A5"/>
    <w:uiPriority w:val="99"/>
    <w:rsid w:val="005950F9"/>
    <w:rPr>
      <w:rFonts w:cs="Trebuchet MS"/>
      <w:b/>
      <w:bCs/>
      <w:color w:val="000000"/>
    </w:rPr>
  </w:style>
  <w:style w:type="paragraph" w:styleId="EndnoteText">
    <w:name w:val="endnote text"/>
    <w:basedOn w:val="Normal"/>
    <w:link w:val="EndnoteTextChar"/>
    <w:uiPriority w:val="99"/>
    <w:semiHidden/>
    <w:unhideWhenUsed/>
    <w:rsid w:val="005950F9"/>
    <w:pPr>
      <w:spacing w:after="0" w:line="240" w:lineRule="auto"/>
      <w:ind w:left="0" w:firstLine="0"/>
      <w:textboxTightWrap w:val="lastLineOnly"/>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5950F9"/>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950F9"/>
    <w:rPr>
      <w:vertAlign w:val="superscript"/>
    </w:rPr>
  </w:style>
  <w:style w:type="paragraph" w:customStyle="1" w:styleId="TableText">
    <w:name w:val="Table Text"/>
    <w:basedOn w:val="Normal"/>
    <w:link w:val="TableTextChar"/>
    <w:qFormat/>
    <w:rsid w:val="001903DF"/>
    <w:pPr>
      <w:spacing w:after="120" w:line="240" w:lineRule="auto"/>
      <w:ind w:left="0" w:firstLine="0"/>
      <w:textboxTightWrap w:val="allLines"/>
    </w:pPr>
    <w:rPr>
      <w:rFonts w:ascii="Arial" w:eastAsia="Times New Roman" w:hAnsi="Arial" w:cs="Times New Roman"/>
      <w:sz w:val="21"/>
      <w:szCs w:val="24"/>
      <w:lang w:eastAsia="en-GB"/>
    </w:rPr>
  </w:style>
  <w:style w:type="character" w:customStyle="1" w:styleId="TableTextChar">
    <w:name w:val="Table Text Char"/>
    <w:link w:val="TableText"/>
    <w:rsid w:val="001903DF"/>
    <w:rPr>
      <w:rFonts w:ascii="Arial" w:eastAsia="Times New Roman" w:hAnsi="Arial" w:cs="Times New Roman"/>
      <w:sz w:val="21"/>
      <w:szCs w:val="24"/>
      <w:lang w:eastAsia="en-GB"/>
    </w:rPr>
  </w:style>
  <w:style w:type="paragraph" w:customStyle="1" w:styleId="TableHeader">
    <w:name w:val="Table Header"/>
    <w:basedOn w:val="Normal"/>
    <w:qFormat/>
    <w:rsid w:val="001903DF"/>
    <w:pPr>
      <w:tabs>
        <w:tab w:val="right" w:pos="14580"/>
      </w:tabs>
      <w:spacing w:before="60" w:after="60" w:line="240" w:lineRule="auto"/>
      <w:ind w:left="0" w:right="-108" w:firstLine="0"/>
      <w:textboxTightWrap w:val="allLines"/>
    </w:pPr>
    <w:rPr>
      <w:rFonts w:ascii="Arial" w:eastAsia="SimSun" w:hAnsi="Arial" w:cs="Arial"/>
      <w:b/>
      <w:bCs/>
      <w:sz w:val="21"/>
      <w:szCs w:val="24"/>
      <w:lang w:val="en-US" w:eastAsia="en-GB"/>
    </w:rPr>
  </w:style>
  <w:style w:type="paragraph" w:customStyle="1" w:styleId="unnumberedheadings">
    <w:name w:val="unnumbered headings"/>
    <w:basedOn w:val="Normal"/>
    <w:next w:val="Normal"/>
    <w:link w:val="unnumberedheadingsChar"/>
    <w:qFormat/>
    <w:rsid w:val="001903DF"/>
    <w:pPr>
      <w:spacing w:before="60" w:after="120" w:line="360" w:lineRule="auto"/>
      <w:ind w:left="0" w:firstLine="0"/>
    </w:pPr>
    <w:rPr>
      <w:rFonts w:ascii="Arial Bold" w:eastAsia="Times New Roman" w:hAnsi="Arial Bold" w:cs="Times New Roman"/>
      <w:b/>
      <w:color w:val="2E74B5"/>
      <w:sz w:val="36"/>
      <w:lang w:eastAsia="en-GB"/>
    </w:rPr>
  </w:style>
  <w:style w:type="character" w:customStyle="1" w:styleId="unnumberedheadingsChar">
    <w:name w:val="unnumbered headings Char"/>
    <w:link w:val="unnumberedheadings"/>
    <w:rsid w:val="001903DF"/>
    <w:rPr>
      <w:rFonts w:ascii="Arial Bold" w:eastAsia="Times New Roman" w:hAnsi="Arial Bold" w:cs="Times New Roman"/>
      <w:b/>
      <w:color w:val="2E74B5"/>
      <w:sz w:val="36"/>
      <w:lang w:eastAsia="en-GB"/>
    </w:rPr>
  </w:style>
  <w:style w:type="character" w:customStyle="1" w:styleId="detailstext">
    <w:name w:val="detailstext"/>
    <w:basedOn w:val="DefaultParagraphFont"/>
    <w:rsid w:val="00520C39"/>
  </w:style>
  <w:style w:type="paragraph" w:styleId="BodyText">
    <w:name w:val="Body Text"/>
    <w:basedOn w:val="Normal"/>
    <w:link w:val="BodyTextChar"/>
    <w:rsid w:val="00793F67"/>
    <w:pPr>
      <w:spacing w:after="0" w:line="240" w:lineRule="auto"/>
      <w:ind w:left="0" w:firstLine="0"/>
      <w:jc w:val="center"/>
    </w:pPr>
    <w:rPr>
      <w:rFonts w:ascii="Arial" w:eastAsia="Times New Roman" w:hAnsi="Arial" w:cs="Arial"/>
      <w:sz w:val="52"/>
      <w:szCs w:val="24"/>
    </w:rPr>
  </w:style>
  <w:style w:type="character" w:customStyle="1" w:styleId="BodyTextChar">
    <w:name w:val="Body Text Char"/>
    <w:basedOn w:val="DefaultParagraphFont"/>
    <w:link w:val="BodyText"/>
    <w:rsid w:val="00793F67"/>
    <w:rPr>
      <w:rFonts w:ascii="Arial" w:eastAsia="Times New Roman" w:hAnsi="Arial" w:cs="Arial"/>
      <w:sz w:val="52"/>
      <w:szCs w:val="24"/>
    </w:rPr>
  </w:style>
  <w:style w:type="paragraph" w:customStyle="1" w:styleId="NWCNormal">
    <w:name w:val="NWC Normal"/>
    <w:basedOn w:val="Normal"/>
    <w:link w:val="NWCNormalChar"/>
    <w:qFormat/>
    <w:rsid w:val="00923621"/>
    <w:pPr>
      <w:spacing w:after="0" w:line="240" w:lineRule="auto"/>
      <w:ind w:left="360" w:firstLine="0"/>
    </w:pPr>
    <w:rPr>
      <w:rFonts w:ascii="Calibri" w:eastAsia="Times New Roman" w:hAnsi="Calibri" w:cs="Calibri"/>
      <w:b/>
      <w:color w:val="5B9BD5"/>
    </w:rPr>
  </w:style>
  <w:style w:type="character" w:customStyle="1" w:styleId="NWCNormalChar">
    <w:name w:val="NWC Normal Char"/>
    <w:link w:val="NWCNormal"/>
    <w:rsid w:val="00923621"/>
    <w:rPr>
      <w:rFonts w:ascii="Calibri" w:eastAsia="Times New Roman" w:hAnsi="Calibri" w:cs="Calibri"/>
      <w:b/>
      <w:color w:val="5B9BD5"/>
    </w:rPr>
  </w:style>
  <w:style w:type="paragraph" w:styleId="NoSpacing">
    <w:name w:val="No Spacing"/>
    <w:link w:val="NoSpacingChar"/>
    <w:uiPriority w:val="1"/>
    <w:qFormat/>
    <w:rsid w:val="00E30616"/>
    <w:pPr>
      <w:numPr>
        <w:numId w:val="1"/>
      </w:numPr>
      <w:spacing w:after="0" w:line="240" w:lineRule="auto"/>
    </w:pPr>
  </w:style>
  <w:style w:type="character" w:customStyle="1" w:styleId="UnresolvedMention1">
    <w:name w:val="Unresolved Mention1"/>
    <w:basedOn w:val="DefaultParagraphFont"/>
    <w:uiPriority w:val="99"/>
    <w:semiHidden/>
    <w:unhideWhenUsed/>
    <w:rsid w:val="00742EE3"/>
    <w:rPr>
      <w:color w:val="605E5C"/>
      <w:shd w:val="clear" w:color="auto" w:fill="E1DFDD"/>
    </w:rPr>
  </w:style>
  <w:style w:type="character" w:customStyle="1" w:styleId="IndentedbulletChar">
    <w:name w:val="Indented bullet Char"/>
    <w:basedOn w:val="DefaultParagraphFont"/>
    <w:link w:val="Indentedbullet"/>
    <w:locked/>
    <w:rsid w:val="001838E1"/>
  </w:style>
  <w:style w:type="paragraph" w:customStyle="1" w:styleId="Indentedbullet">
    <w:name w:val="Indented bullet"/>
    <w:basedOn w:val="Normal"/>
    <w:link w:val="IndentedbulletChar"/>
    <w:rsid w:val="001838E1"/>
    <w:pPr>
      <w:numPr>
        <w:numId w:val="17"/>
      </w:numPr>
      <w:spacing w:after="0" w:line="240" w:lineRule="auto"/>
      <w:ind w:left="1276"/>
    </w:pPr>
  </w:style>
  <w:style w:type="character" w:styleId="UnresolvedMention">
    <w:name w:val="Unresolved Mention"/>
    <w:basedOn w:val="DefaultParagraphFont"/>
    <w:uiPriority w:val="99"/>
    <w:semiHidden/>
    <w:unhideWhenUsed/>
    <w:rsid w:val="00812953"/>
    <w:rPr>
      <w:color w:val="605E5C"/>
      <w:shd w:val="clear" w:color="auto" w:fill="E1DFDD"/>
    </w:rPr>
  </w:style>
  <w:style w:type="table" w:customStyle="1" w:styleId="TableGrid4">
    <w:name w:val="Table Grid4"/>
    <w:basedOn w:val="TableNormal"/>
    <w:next w:val="TableGrid"/>
    <w:uiPriority w:val="59"/>
    <w:rsid w:val="003A229D"/>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477877"/>
  </w:style>
  <w:style w:type="paragraph" w:customStyle="1" w:styleId="TableParagraph">
    <w:name w:val="Table Paragraph"/>
    <w:basedOn w:val="Normal"/>
    <w:uiPriority w:val="1"/>
    <w:qFormat/>
    <w:rsid w:val="006224C9"/>
    <w:pPr>
      <w:widowControl w:val="0"/>
      <w:autoSpaceDE w:val="0"/>
      <w:autoSpaceDN w:val="0"/>
      <w:spacing w:after="0" w:line="240" w:lineRule="auto"/>
      <w:ind w:left="107" w:firstLine="0"/>
    </w:pPr>
    <w:rPr>
      <w:rFonts w:ascii="Arial" w:eastAsia="Arial" w:hAnsi="Arial" w:cs="Arial"/>
      <w:lang w:eastAsia="en-GB" w:bidi="en-GB"/>
    </w:rPr>
  </w:style>
  <w:style w:type="table" w:customStyle="1" w:styleId="TableGrid1">
    <w:name w:val="Table Grid1"/>
    <w:basedOn w:val="TableNormal"/>
    <w:next w:val="TableGrid"/>
    <w:uiPriority w:val="3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575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614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7C4E"/>
    <w:pPr>
      <w:spacing w:after="200" w:line="276" w:lineRule="auto"/>
    </w:pPr>
    <w:rPr>
      <w:rFonts w:ascii="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7C4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1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B3DDA"/>
    <w:pPr>
      <w:spacing w:before="100" w:beforeAutospacing="1" w:after="100" w:afterAutospacing="1" w:line="240" w:lineRule="auto"/>
      <w:ind w:left="640" w:firstLine="0"/>
    </w:pPr>
    <w:rPr>
      <w:rFonts w:ascii="Times New Roman" w:eastAsia="Times New Roman" w:hAnsi="Times New Roman" w:cs="Times New Roman"/>
      <w:sz w:val="24"/>
      <w:szCs w:val="24"/>
      <w:lang w:eastAsia="en-GB"/>
    </w:rPr>
  </w:style>
  <w:style w:type="character" w:customStyle="1" w:styleId="cf01">
    <w:name w:val="cf01"/>
    <w:basedOn w:val="DefaultParagraphFont"/>
    <w:rsid w:val="00BB3DDA"/>
    <w:rPr>
      <w:rFonts w:ascii="Segoe UI" w:hAnsi="Segoe UI" w:cs="Segoe UI" w:hint="default"/>
      <w:sz w:val="18"/>
      <w:szCs w:val="18"/>
    </w:rPr>
  </w:style>
  <w:style w:type="paragraph" w:customStyle="1" w:styleId="paragraph">
    <w:name w:val="paragraph"/>
    <w:basedOn w:val="Normal"/>
    <w:rsid w:val="009F7C93"/>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paragraph" w:styleId="Revision">
    <w:name w:val="Revision"/>
    <w:hidden/>
    <w:uiPriority w:val="99"/>
    <w:semiHidden/>
    <w:rsid w:val="007D45F8"/>
    <w:pPr>
      <w:spacing w:after="0" w:line="240" w:lineRule="auto"/>
    </w:pPr>
  </w:style>
  <w:style w:type="paragraph" w:customStyle="1" w:styleId="xmsolistparagraph">
    <w:name w:val="x_msolistparagraph"/>
    <w:basedOn w:val="Normal"/>
    <w:rsid w:val="00FE3B5D"/>
    <w:pPr>
      <w:spacing w:after="0" w:line="240" w:lineRule="auto"/>
      <w:ind w:left="720" w:firstLine="0"/>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10">
      <w:bodyDiv w:val="1"/>
      <w:marLeft w:val="0"/>
      <w:marRight w:val="0"/>
      <w:marTop w:val="0"/>
      <w:marBottom w:val="0"/>
      <w:divBdr>
        <w:top w:val="none" w:sz="0" w:space="0" w:color="auto"/>
        <w:left w:val="none" w:sz="0" w:space="0" w:color="auto"/>
        <w:bottom w:val="none" w:sz="0" w:space="0" w:color="auto"/>
        <w:right w:val="none" w:sz="0" w:space="0" w:color="auto"/>
      </w:divBdr>
    </w:div>
    <w:div w:id="10031072">
      <w:bodyDiv w:val="1"/>
      <w:marLeft w:val="0"/>
      <w:marRight w:val="0"/>
      <w:marTop w:val="0"/>
      <w:marBottom w:val="0"/>
      <w:divBdr>
        <w:top w:val="none" w:sz="0" w:space="0" w:color="auto"/>
        <w:left w:val="none" w:sz="0" w:space="0" w:color="auto"/>
        <w:bottom w:val="none" w:sz="0" w:space="0" w:color="auto"/>
        <w:right w:val="none" w:sz="0" w:space="0" w:color="auto"/>
      </w:divBdr>
    </w:div>
    <w:div w:id="34668878">
      <w:bodyDiv w:val="1"/>
      <w:marLeft w:val="0"/>
      <w:marRight w:val="0"/>
      <w:marTop w:val="0"/>
      <w:marBottom w:val="0"/>
      <w:divBdr>
        <w:top w:val="none" w:sz="0" w:space="0" w:color="auto"/>
        <w:left w:val="none" w:sz="0" w:space="0" w:color="auto"/>
        <w:bottom w:val="none" w:sz="0" w:space="0" w:color="auto"/>
        <w:right w:val="none" w:sz="0" w:space="0" w:color="auto"/>
      </w:divBdr>
    </w:div>
    <w:div w:id="34669018">
      <w:bodyDiv w:val="1"/>
      <w:marLeft w:val="0"/>
      <w:marRight w:val="0"/>
      <w:marTop w:val="0"/>
      <w:marBottom w:val="0"/>
      <w:divBdr>
        <w:top w:val="none" w:sz="0" w:space="0" w:color="auto"/>
        <w:left w:val="none" w:sz="0" w:space="0" w:color="auto"/>
        <w:bottom w:val="none" w:sz="0" w:space="0" w:color="auto"/>
        <w:right w:val="none" w:sz="0" w:space="0" w:color="auto"/>
      </w:divBdr>
      <w:divsChild>
        <w:div w:id="1301881942">
          <w:marLeft w:val="0"/>
          <w:marRight w:val="0"/>
          <w:marTop w:val="0"/>
          <w:marBottom w:val="0"/>
          <w:divBdr>
            <w:top w:val="none" w:sz="0" w:space="0" w:color="auto"/>
            <w:left w:val="none" w:sz="0" w:space="0" w:color="auto"/>
            <w:bottom w:val="none" w:sz="0" w:space="0" w:color="auto"/>
            <w:right w:val="none" w:sz="0" w:space="0" w:color="auto"/>
          </w:divBdr>
        </w:div>
      </w:divsChild>
    </w:div>
    <w:div w:id="40248989">
      <w:bodyDiv w:val="1"/>
      <w:marLeft w:val="0"/>
      <w:marRight w:val="0"/>
      <w:marTop w:val="0"/>
      <w:marBottom w:val="0"/>
      <w:divBdr>
        <w:top w:val="none" w:sz="0" w:space="0" w:color="auto"/>
        <w:left w:val="none" w:sz="0" w:space="0" w:color="auto"/>
        <w:bottom w:val="none" w:sz="0" w:space="0" w:color="auto"/>
        <w:right w:val="none" w:sz="0" w:space="0" w:color="auto"/>
      </w:divBdr>
    </w:div>
    <w:div w:id="43411977">
      <w:bodyDiv w:val="1"/>
      <w:marLeft w:val="0"/>
      <w:marRight w:val="0"/>
      <w:marTop w:val="0"/>
      <w:marBottom w:val="0"/>
      <w:divBdr>
        <w:top w:val="none" w:sz="0" w:space="0" w:color="auto"/>
        <w:left w:val="none" w:sz="0" w:space="0" w:color="auto"/>
        <w:bottom w:val="none" w:sz="0" w:space="0" w:color="auto"/>
        <w:right w:val="none" w:sz="0" w:space="0" w:color="auto"/>
      </w:divBdr>
    </w:div>
    <w:div w:id="52392069">
      <w:bodyDiv w:val="1"/>
      <w:marLeft w:val="0"/>
      <w:marRight w:val="0"/>
      <w:marTop w:val="0"/>
      <w:marBottom w:val="0"/>
      <w:divBdr>
        <w:top w:val="none" w:sz="0" w:space="0" w:color="auto"/>
        <w:left w:val="none" w:sz="0" w:space="0" w:color="auto"/>
        <w:bottom w:val="none" w:sz="0" w:space="0" w:color="auto"/>
        <w:right w:val="none" w:sz="0" w:space="0" w:color="auto"/>
      </w:divBdr>
    </w:div>
    <w:div w:id="56124985">
      <w:bodyDiv w:val="1"/>
      <w:marLeft w:val="0"/>
      <w:marRight w:val="0"/>
      <w:marTop w:val="0"/>
      <w:marBottom w:val="0"/>
      <w:divBdr>
        <w:top w:val="none" w:sz="0" w:space="0" w:color="auto"/>
        <w:left w:val="none" w:sz="0" w:space="0" w:color="auto"/>
        <w:bottom w:val="none" w:sz="0" w:space="0" w:color="auto"/>
        <w:right w:val="none" w:sz="0" w:space="0" w:color="auto"/>
      </w:divBdr>
    </w:div>
    <w:div w:id="91244218">
      <w:bodyDiv w:val="1"/>
      <w:marLeft w:val="0"/>
      <w:marRight w:val="0"/>
      <w:marTop w:val="0"/>
      <w:marBottom w:val="0"/>
      <w:divBdr>
        <w:top w:val="none" w:sz="0" w:space="0" w:color="auto"/>
        <w:left w:val="none" w:sz="0" w:space="0" w:color="auto"/>
        <w:bottom w:val="none" w:sz="0" w:space="0" w:color="auto"/>
        <w:right w:val="none" w:sz="0" w:space="0" w:color="auto"/>
      </w:divBdr>
    </w:div>
    <w:div w:id="92868631">
      <w:bodyDiv w:val="1"/>
      <w:marLeft w:val="0"/>
      <w:marRight w:val="0"/>
      <w:marTop w:val="0"/>
      <w:marBottom w:val="0"/>
      <w:divBdr>
        <w:top w:val="none" w:sz="0" w:space="0" w:color="auto"/>
        <w:left w:val="none" w:sz="0" w:space="0" w:color="auto"/>
        <w:bottom w:val="none" w:sz="0" w:space="0" w:color="auto"/>
        <w:right w:val="none" w:sz="0" w:space="0" w:color="auto"/>
      </w:divBdr>
    </w:div>
    <w:div w:id="113867874">
      <w:bodyDiv w:val="1"/>
      <w:marLeft w:val="0"/>
      <w:marRight w:val="0"/>
      <w:marTop w:val="0"/>
      <w:marBottom w:val="0"/>
      <w:divBdr>
        <w:top w:val="none" w:sz="0" w:space="0" w:color="auto"/>
        <w:left w:val="none" w:sz="0" w:space="0" w:color="auto"/>
        <w:bottom w:val="none" w:sz="0" w:space="0" w:color="auto"/>
        <w:right w:val="none" w:sz="0" w:space="0" w:color="auto"/>
      </w:divBdr>
    </w:div>
    <w:div w:id="159733905">
      <w:bodyDiv w:val="1"/>
      <w:marLeft w:val="0"/>
      <w:marRight w:val="0"/>
      <w:marTop w:val="0"/>
      <w:marBottom w:val="0"/>
      <w:divBdr>
        <w:top w:val="none" w:sz="0" w:space="0" w:color="auto"/>
        <w:left w:val="none" w:sz="0" w:space="0" w:color="auto"/>
        <w:bottom w:val="none" w:sz="0" w:space="0" w:color="auto"/>
        <w:right w:val="none" w:sz="0" w:space="0" w:color="auto"/>
      </w:divBdr>
    </w:div>
    <w:div w:id="164369747">
      <w:bodyDiv w:val="1"/>
      <w:marLeft w:val="0"/>
      <w:marRight w:val="0"/>
      <w:marTop w:val="0"/>
      <w:marBottom w:val="0"/>
      <w:divBdr>
        <w:top w:val="none" w:sz="0" w:space="0" w:color="auto"/>
        <w:left w:val="none" w:sz="0" w:space="0" w:color="auto"/>
        <w:bottom w:val="none" w:sz="0" w:space="0" w:color="auto"/>
        <w:right w:val="none" w:sz="0" w:space="0" w:color="auto"/>
      </w:divBdr>
    </w:div>
    <w:div w:id="172380638">
      <w:bodyDiv w:val="1"/>
      <w:marLeft w:val="0"/>
      <w:marRight w:val="0"/>
      <w:marTop w:val="0"/>
      <w:marBottom w:val="0"/>
      <w:divBdr>
        <w:top w:val="none" w:sz="0" w:space="0" w:color="auto"/>
        <w:left w:val="none" w:sz="0" w:space="0" w:color="auto"/>
        <w:bottom w:val="none" w:sz="0" w:space="0" w:color="auto"/>
        <w:right w:val="none" w:sz="0" w:space="0" w:color="auto"/>
      </w:divBdr>
    </w:div>
    <w:div w:id="200359575">
      <w:bodyDiv w:val="1"/>
      <w:marLeft w:val="0"/>
      <w:marRight w:val="0"/>
      <w:marTop w:val="0"/>
      <w:marBottom w:val="0"/>
      <w:divBdr>
        <w:top w:val="none" w:sz="0" w:space="0" w:color="auto"/>
        <w:left w:val="none" w:sz="0" w:space="0" w:color="auto"/>
        <w:bottom w:val="none" w:sz="0" w:space="0" w:color="auto"/>
        <w:right w:val="none" w:sz="0" w:space="0" w:color="auto"/>
      </w:divBdr>
      <w:divsChild>
        <w:div w:id="1017345493">
          <w:marLeft w:val="0"/>
          <w:marRight w:val="0"/>
          <w:marTop w:val="0"/>
          <w:marBottom w:val="1200"/>
          <w:divBdr>
            <w:top w:val="none" w:sz="0" w:space="0" w:color="auto"/>
            <w:left w:val="none" w:sz="0" w:space="0" w:color="auto"/>
            <w:bottom w:val="none" w:sz="0" w:space="0" w:color="auto"/>
            <w:right w:val="none" w:sz="0" w:space="0" w:color="auto"/>
          </w:divBdr>
        </w:div>
      </w:divsChild>
    </w:div>
    <w:div w:id="206718305">
      <w:bodyDiv w:val="1"/>
      <w:marLeft w:val="0"/>
      <w:marRight w:val="0"/>
      <w:marTop w:val="0"/>
      <w:marBottom w:val="0"/>
      <w:divBdr>
        <w:top w:val="none" w:sz="0" w:space="0" w:color="auto"/>
        <w:left w:val="none" w:sz="0" w:space="0" w:color="auto"/>
        <w:bottom w:val="none" w:sz="0" w:space="0" w:color="auto"/>
        <w:right w:val="none" w:sz="0" w:space="0" w:color="auto"/>
      </w:divBdr>
    </w:div>
    <w:div w:id="209076853">
      <w:bodyDiv w:val="1"/>
      <w:marLeft w:val="0"/>
      <w:marRight w:val="0"/>
      <w:marTop w:val="0"/>
      <w:marBottom w:val="0"/>
      <w:divBdr>
        <w:top w:val="none" w:sz="0" w:space="0" w:color="auto"/>
        <w:left w:val="none" w:sz="0" w:space="0" w:color="auto"/>
        <w:bottom w:val="none" w:sz="0" w:space="0" w:color="auto"/>
        <w:right w:val="none" w:sz="0" w:space="0" w:color="auto"/>
      </w:divBdr>
    </w:div>
    <w:div w:id="221332232">
      <w:bodyDiv w:val="1"/>
      <w:marLeft w:val="0"/>
      <w:marRight w:val="0"/>
      <w:marTop w:val="0"/>
      <w:marBottom w:val="0"/>
      <w:divBdr>
        <w:top w:val="none" w:sz="0" w:space="0" w:color="auto"/>
        <w:left w:val="none" w:sz="0" w:space="0" w:color="auto"/>
        <w:bottom w:val="none" w:sz="0" w:space="0" w:color="auto"/>
        <w:right w:val="none" w:sz="0" w:space="0" w:color="auto"/>
      </w:divBdr>
    </w:div>
    <w:div w:id="224610637">
      <w:bodyDiv w:val="1"/>
      <w:marLeft w:val="0"/>
      <w:marRight w:val="0"/>
      <w:marTop w:val="0"/>
      <w:marBottom w:val="0"/>
      <w:divBdr>
        <w:top w:val="none" w:sz="0" w:space="0" w:color="auto"/>
        <w:left w:val="none" w:sz="0" w:space="0" w:color="auto"/>
        <w:bottom w:val="none" w:sz="0" w:space="0" w:color="auto"/>
        <w:right w:val="none" w:sz="0" w:space="0" w:color="auto"/>
      </w:divBdr>
    </w:div>
    <w:div w:id="243535268">
      <w:bodyDiv w:val="1"/>
      <w:marLeft w:val="0"/>
      <w:marRight w:val="0"/>
      <w:marTop w:val="0"/>
      <w:marBottom w:val="0"/>
      <w:divBdr>
        <w:top w:val="none" w:sz="0" w:space="0" w:color="auto"/>
        <w:left w:val="none" w:sz="0" w:space="0" w:color="auto"/>
        <w:bottom w:val="none" w:sz="0" w:space="0" w:color="auto"/>
        <w:right w:val="none" w:sz="0" w:space="0" w:color="auto"/>
      </w:divBdr>
    </w:div>
    <w:div w:id="245504870">
      <w:bodyDiv w:val="1"/>
      <w:marLeft w:val="0"/>
      <w:marRight w:val="0"/>
      <w:marTop w:val="0"/>
      <w:marBottom w:val="0"/>
      <w:divBdr>
        <w:top w:val="none" w:sz="0" w:space="0" w:color="auto"/>
        <w:left w:val="none" w:sz="0" w:space="0" w:color="auto"/>
        <w:bottom w:val="none" w:sz="0" w:space="0" w:color="auto"/>
        <w:right w:val="none" w:sz="0" w:space="0" w:color="auto"/>
      </w:divBdr>
    </w:div>
    <w:div w:id="268657661">
      <w:bodyDiv w:val="1"/>
      <w:marLeft w:val="0"/>
      <w:marRight w:val="0"/>
      <w:marTop w:val="0"/>
      <w:marBottom w:val="0"/>
      <w:divBdr>
        <w:top w:val="none" w:sz="0" w:space="0" w:color="auto"/>
        <w:left w:val="none" w:sz="0" w:space="0" w:color="auto"/>
        <w:bottom w:val="none" w:sz="0" w:space="0" w:color="auto"/>
        <w:right w:val="none" w:sz="0" w:space="0" w:color="auto"/>
      </w:divBdr>
    </w:div>
    <w:div w:id="325134896">
      <w:bodyDiv w:val="1"/>
      <w:marLeft w:val="0"/>
      <w:marRight w:val="0"/>
      <w:marTop w:val="0"/>
      <w:marBottom w:val="0"/>
      <w:divBdr>
        <w:top w:val="none" w:sz="0" w:space="0" w:color="auto"/>
        <w:left w:val="none" w:sz="0" w:space="0" w:color="auto"/>
        <w:bottom w:val="none" w:sz="0" w:space="0" w:color="auto"/>
        <w:right w:val="none" w:sz="0" w:space="0" w:color="auto"/>
      </w:divBdr>
    </w:div>
    <w:div w:id="332874993">
      <w:bodyDiv w:val="1"/>
      <w:marLeft w:val="0"/>
      <w:marRight w:val="0"/>
      <w:marTop w:val="0"/>
      <w:marBottom w:val="0"/>
      <w:divBdr>
        <w:top w:val="none" w:sz="0" w:space="0" w:color="auto"/>
        <w:left w:val="none" w:sz="0" w:space="0" w:color="auto"/>
        <w:bottom w:val="none" w:sz="0" w:space="0" w:color="auto"/>
        <w:right w:val="none" w:sz="0" w:space="0" w:color="auto"/>
      </w:divBdr>
    </w:div>
    <w:div w:id="333650050">
      <w:bodyDiv w:val="1"/>
      <w:marLeft w:val="0"/>
      <w:marRight w:val="0"/>
      <w:marTop w:val="0"/>
      <w:marBottom w:val="0"/>
      <w:divBdr>
        <w:top w:val="none" w:sz="0" w:space="0" w:color="auto"/>
        <w:left w:val="none" w:sz="0" w:space="0" w:color="auto"/>
        <w:bottom w:val="none" w:sz="0" w:space="0" w:color="auto"/>
        <w:right w:val="none" w:sz="0" w:space="0" w:color="auto"/>
      </w:divBdr>
    </w:div>
    <w:div w:id="347096461">
      <w:bodyDiv w:val="1"/>
      <w:marLeft w:val="0"/>
      <w:marRight w:val="0"/>
      <w:marTop w:val="0"/>
      <w:marBottom w:val="0"/>
      <w:divBdr>
        <w:top w:val="none" w:sz="0" w:space="0" w:color="auto"/>
        <w:left w:val="none" w:sz="0" w:space="0" w:color="auto"/>
        <w:bottom w:val="none" w:sz="0" w:space="0" w:color="auto"/>
        <w:right w:val="none" w:sz="0" w:space="0" w:color="auto"/>
      </w:divBdr>
    </w:div>
    <w:div w:id="354161630">
      <w:bodyDiv w:val="1"/>
      <w:marLeft w:val="0"/>
      <w:marRight w:val="0"/>
      <w:marTop w:val="0"/>
      <w:marBottom w:val="0"/>
      <w:divBdr>
        <w:top w:val="none" w:sz="0" w:space="0" w:color="auto"/>
        <w:left w:val="none" w:sz="0" w:space="0" w:color="auto"/>
        <w:bottom w:val="none" w:sz="0" w:space="0" w:color="auto"/>
        <w:right w:val="none" w:sz="0" w:space="0" w:color="auto"/>
      </w:divBdr>
    </w:div>
    <w:div w:id="369646109">
      <w:bodyDiv w:val="1"/>
      <w:marLeft w:val="0"/>
      <w:marRight w:val="0"/>
      <w:marTop w:val="0"/>
      <w:marBottom w:val="0"/>
      <w:divBdr>
        <w:top w:val="none" w:sz="0" w:space="0" w:color="auto"/>
        <w:left w:val="none" w:sz="0" w:space="0" w:color="auto"/>
        <w:bottom w:val="none" w:sz="0" w:space="0" w:color="auto"/>
        <w:right w:val="none" w:sz="0" w:space="0" w:color="auto"/>
      </w:divBdr>
    </w:div>
    <w:div w:id="381486003">
      <w:bodyDiv w:val="1"/>
      <w:marLeft w:val="0"/>
      <w:marRight w:val="0"/>
      <w:marTop w:val="0"/>
      <w:marBottom w:val="0"/>
      <w:divBdr>
        <w:top w:val="none" w:sz="0" w:space="0" w:color="auto"/>
        <w:left w:val="none" w:sz="0" w:space="0" w:color="auto"/>
        <w:bottom w:val="none" w:sz="0" w:space="0" w:color="auto"/>
        <w:right w:val="none" w:sz="0" w:space="0" w:color="auto"/>
      </w:divBdr>
    </w:div>
    <w:div w:id="396173745">
      <w:bodyDiv w:val="1"/>
      <w:marLeft w:val="0"/>
      <w:marRight w:val="0"/>
      <w:marTop w:val="0"/>
      <w:marBottom w:val="0"/>
      <w:divBdr>
        <w:top w:val="none" w:sz="0" w:space="0" w:color="auto"/>
        <w:left w:val="none" w:sz="0" w:space="0" w:color="auto"/>
        <w:bottom w:val="none" w:sz="0" w:space="0" w:color="auto"/>
        <w:right w:val="none" w:sz="0" w:space="0" w:color="auto"/>
      </w:divBdr>
    </w:div>
    <w:div w:id="399522146">
      <w:bodyDiv w:val="1"/>
      <w:marLeft w:val="0"/>
      <w:marRight w:val="0"/>
      <w:marTop w:val="0"/>
      <w:marBottom w:val="0"/>
      <w:divBdr>
        <w:top w:val="none" w:sz="0" w:space="0" w:color="auto"/>
        <w:left w:val="none" w:sz="0" w:space="0" w:color="auto"/>
        <w:bottom w:val="none" w:sz="0" w:space="0" w:color="auto"/>
        <w:right w:val="none" w:sz="0" w:space="0" w:color="auto"/>
      </w:divBdr>
    </w:div>
    <w:div w:id="411704637">
      <w:bodyDiv w:val="1"/>
      <w:marLeft w:val="0"/>
      <w:marRight w:val="0"/>
      <w:marTop w:val="0"/>
      <w:marBottom w:val="0"/>
      <w:divBdr>
        <w:top w:val="none" w:sz="0" w:space="0" w:color="auto"/>
        <w:left w:val="none" w:sz="0" w:space="0" w:color="auto"/>
        <w:bottom w:val="none" w:sz="0" w:space="0" w:color="auto"/>
        <w:right w:val="none" w:sz="0" w:space="0" w:color="auto"/>
      </w:divBdr>
    </w:div>
    <w:div w:id="458450575">
      <w:bodyDiv w:val="1"/>
      <w:marLeft w:val="0"/>
      <w:marRight w:val="0"/>
      <w:marTop w:val="0"/>
      <w:marBottom w:val="0"/>
      <w:divBdr>
        <w:top w:val="none" w:sz="0" w:space="0" w:color="auto"/>
        <w:left w:val="none" w:sz="0" w:space="0" w:color="auto"/>
        <w:bottom w:val="none" w:sz="0" w:space="0" w:color="auto"/>
        <w:right w:val="none" w:sz="0" w:space="0" w:color="auto"/>
      </w:divBdr>
    </w:div>
    <w:div w:id="486284924">
      <w:bodyDiv w:val="1"/>
      <w:marLeft w:val="0"/>
      <w:marRight w:val="0"/>
      <w:marTop w:val="0"/>
      <w:marBottom w:val="0"/>
      <w:divBdr>
        <w:top w:val="none" w:sz="0" w:space="0" w:color="auto"/>
        <w:left w:val="none" w:sz="0" w:space="0" w:color="auto"/>
        <w:bottom w:val="none" w:sz="0" w:space="0" w:color="auto"/>
        <w:right w:val="none" w:sz="0" w:space="0" w:color="auto"/>
      </w:divBdr>
    </w:div>
    <w:div w:id="49087631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39903370">
      <w:bodyDiv w:val="1"/>
      <w:marLeft w:val="0"/>
      <w:marRight w:val="0"/>
      <w:marTop w:val="0"/>
      <w:marBottom w:val="0"/>
      <w:divBdr>
        <w:top w:val="none" w:sz="0" w:space="0" w:color="auto"/>
        <w:left w:val="none" w:sz="0" w:space="0" w:color="auto"/>
        <w:bottom w:val="none" w:sz="0" w:space="0" w:color="auto"/>
        <w:right w:val="none" w:sz="0" w:space="0" w:color="auto"/>
      </w:divBdr>
    </w:div>
    <w:div w:id="556356332">
      <w:bodyDiv w:val="1"/>
      <w:marLeft w:val="0"/>
      <w:marRight w:val="0"/>
      <w:marTop w:val="0"/>
      <w:marBottom w:val="0"/>
      <w:divBdr>
        <w:top w:val="none" w:sz="0" w:space="0" w:color="auto"/>
        <w:left w:val="none" w:sz="0" w:space="0" w:color="auto"/>
        <w:bottom w:val="none" w:sz="0" w:space="0" w:color="auto"/>
        <w:right w:val="none" w:sz="0" w:space="0" w:color="auto"/>
      </w:divBdr>
    </w:div>
    <w:div w:id="623776422">
      <w:bodyDiv w:val="1"/>
      <w:marLeft w:val="0"/>
      <w:marRight w:val="0"/>
      <w:marTop w:val="0"/>
      <w:marBottom w:val="0"/>
      <w:divBdr>
        <w:top w:val="none" w:sz="0" w:space="0" w:color="auto"/>
        <w:left w:val="none" w:sz="0" w:space="0" w:color="auto"/>
        <w:bottom w:val="none" w:sz="0" w:space="0" w:color="auto"/>
        <w:right w:val="none" w:sz="0" w:space="0" w:color="auto"/>
      </w:divBdr>
    </w:div>
    <w:div w:id="634531539">
      <w:bodyDiv w:val="1"/>
      <w:marLeft w:val="0"/>
      <w:marRight w:val="0"/>
      <w:marTop w:val="0"/>
      <w:marBottom w:val="0"/>
      <w:divBdr>
        <w:top w:val="none" w:sz="0" w:space="0" w:color="auto"/>
        <w:left w:val="none" w:sz="0" w:space="0" w:color="auto"/>
        <w:bottom w:val="none" w:sz="0" w:space="0" w:color="auto"/>
        <w:right w:val="none" w:sz="0" w:space="0" w:color="auto"/>
      </w:divBdr>
    </w:div>
    <w:div w:id="640382050">
      <w:bodyDiv w:val="1"/>
      <w:marLeft w:val="0"/>
      <w:marRight w:val="0"/>
      <w:marTop w:val="0"/>
      <w:marBottom w:val="0"/>
      <w:divBdr>
        <w:top w:val="none" w:sz="0" w:space="0" w:color="auto"/>
        <w:left w:val="none" w:sz="0" w:space="0" w:color="auto"/>
        <w:bottom w:val="none" w:sz="0" w:space="0" w:color="auto"/>
        <w:right w:val="none" w:sz="0" w:space="0" w:color="auto"/>
      </w:divBdr>
    </w:div>
    <w:div w:id="647364633">
      <w:bodyDiv w:val="1"/>
      <w:marLeft w:val="0"/>
      <w:marRight w:val="0"/>
      <w:marTop w:val="0"/>
      <w:marBottom w:val="0"/>
      <w:divBdr>
        <w:top w:val="none" w:sz="0" w:space="0" w:color="auto"/>
        <w:left w:val="none" w:sz="0" w:space="0" w:color="auto"/>
        <w:bottom w:val="none" w:sz="0" w:space="0" w:color="auto"/>
        <w:right w:val="none" w:sz="0" w:space="0" w:color="auto"/>
      </w:divBdr>
    </w:div>
    <w:div w:id="662973046">
      <w:bodyDiv w:val="1"/>
      <w:marLeft w:val="0"/>
      <w:marRight w:val="0"/>
      <w:marTop w:val="0"/>
      <w:marBottom w:val="0"/>
      <w:divBdr>
        <w:top w:val="none" w:sz="0" w:space="0" w:color="auto"/>
        <w:left w:val="none" w:sz="0" w:space="0" w:color="auto"/>
        <w:bottom w:val="none" w:sz="0" w:space="0" w:color="auto"/>
        <w:right w:val="none" w:sz="0" w:space="0" w:color="auto"/>
      </w:divBdr>
    </w:div>
    <w:div w:id="669454077">
      <w:bodyDiv w:val="1"/>
      <w:marLeft w:val="0"/>
      <w:marRight w:val="0"/>
      <w:marTop w:val="0"/>
      <w:marBottom w:val="0"/>
      <w:divBdr>
        <w:top w:val="none" w:sz="0" w:space="0" w:color="auto"/>
        <w:left w:val="none" w:sz="0" w:space="0" w:color="auto"/>
        <w:bottom w:val="none" w:sz="0" w:space="0" w:color="auto"/>
        <w:right w:val="none" w:sz="0" w:space="0" w:color="auto"/>
      </w:divBdr>
    </w:div>
    <w:div w:id="679701777">
      <w:bodyDiv w:val="1"/>
      <w:marLeft w:val="0"/>
      <w:marRight w:val="0"/>
      <w:marTop w:val="0"/>
      <w:marBottom w:val="0"/>
      <w:divBdr>
        <w:top w:val="none" w:sz="0" w:space="0" w:color="auto"/>
        <w:left w:val="none" w:sz="0" w:space="0" w:color="auto"/>
        <w:bottom w:val="none" w:sz="0" w:space="0" w:color="auto"/>
        <w:right w:val="none" w:sz="0" w:space="0" w:color="auto"/>
      </w:divBdr>
    </w:div>
    <w:div w:id="690381179">
      <w:bodyDiv w:val="1"/>
      <w:marLeft w:val="0"/>
      <w:marRight w:val="0"/>
      <w:marTop w:val="0"/>
      <w:marBottom w:val="0"/>
      <w:divBdr>
        <w:top w:val="none" w:sz="0" w:space="0" w:color="auto"/>
        <w:left w:val="none" w:sz="0" w:space="0" w:color="auto"/>
        <w:bottom w:val="none" w:sz="0" w:space="0" w:color="auto"/>
        <w:right w:val="none" w:sz="0" w:space="0" w:color="auto"/>
      </w:divBdr>
    </w:div>
    <w:div w:id="717247620">
      <w:bodyDiv w:val="1"/>
      <w:marLeft w:val="0"/>
      <w:marRight w:val="0"/>
      <w:marTop w:val="0"/>
      <w:marBottom w:val="0"/>
      <w:divBdr>
        <w:top w:val="none" w:sz="0" w:space="0" w:color="auto"/>
        <w:left w:val="none" w:sz="0" w:space="0" w:color="auto"/>
        <w:bottom w:val="none" w:sz="0" w:space="0" w:color="auto"/>
        <w:right w:val="none" w:sz="0" w:space="0" w:color="auto"/>
      </w:divBdr>
    </w:div>
    <w:div w:id="729160441">
      <w:bodyDiv w:val="1"/>
      <w:marLeft w:val="0"/>
      <w:marRight w:val="0"/>
      <w:marTop w:val="0"/>
      <w:marBottom w:val="0"/>
      <w:divBdr>
        <w:top w:val="none" w:sz="0" w:space="0" w:color="auto"/>
        <w:left w:val="none" w:sz="0" w:space="0" w:color="auto"/>
        <w:bottom w:val="none" w:sz="0" w:space="0" w:color="auto"/>
        <w:right w:val="none" w:sz="0" w:space="0" w:color="auto"/>
      </w:divBdr>
    </w:div>
    <w:div w:id="746460174">
      <w:bodyDiv w:val="1"/>
      <w:marLeft w:val="0"/>
      <w:marRight w:val="0"/>
      <w:marTop w:val="0"/>
      <w:marBottom w:val="0"/>
      <w:divBdr>
        <w:top w:val="none" w:sz="0" w:space="0" w:color="auto"/>
        <w:left w:val="none" w:sz="0" w:space="0" w:color="auto"/>
        <w:bottom w:val="none" w:sz="0" w:space="0" w:color="auto"/>
        <w:right w:val="none" w:sz="0" w:space="0" w:color="auto"/>
      </w:divBdr>
    </w:div>
    <w:div w:id="778918312">
      <w:bodyDiv w:val="1"/>
      <w:marLeft w:val="0"/>
      <w:marRight w:val="0"/>
      <w:marTop w:val="0"/>
      <w:marBottom w:val="0"/>
      <w:divBdr>
        <w:top w:val="none" w:sz="0" w:space="0" w:color="auto"/>
        <w:left w:val="none" w:sz="0" w:space="0" w:color="auto"/>
        <w:bottom w:val="none" w:sz="0" w:space="0" w:color="auto"/>
        <w:right w:val="none" w:sz="0" w:space="0" w:color="auto"/>
      </w:divBdr>
    </w:div>
    <w:div w:id="781143582">
      <w:bodyDiv w:val="1"/>
      <w:marLeft w:val="0"/>
      <w:marRight w:val="0"/>
      <w:marTop w:val="0"/>
      <w:marBottom w:val="0"/>
      <w:divBdr>
        <w:top w:val="none" w:sz="0" w:space="0" w:color="auto"/>
        <w:left w:val="none" w:sz="0" w:space="0" w:color="auto"/>
        <w:bottom w:val="none" w:sz="0" w:space="0" w:color="auto"/>
        <w:right w:val="none" w:sz="0" w:space="0" w:color="auto"/>
      </w:divBdr>
    </w:div>
    <w:div w:id="801583882">
      <w:bodyDiv w:val="1"/>
      <w:marLeft w:val="0"/>
      <w:marRight w:val="0"/>
      <w:marTop w:val="0"/>
      <w:marBottom w:val="0"/>
      <w:divBdr>
        <w:top w:val="none" w:sz="0" w:space="0" w:color="auto"/>
        <w:left w:val="none" w:sz="0" w:space="0" w:color="auto"/>
        <w:bottom w:val="none" w:sz="0" w:space="0" w:color="auto"/>
        <w:right w:val="none" w:sz="0" w:space="0" w:color="auto"/>
      </w:divBdr>
    </w:div>
    <w:div w:id="802692135">
      <w:bodyDiv w:val="1"/>
      <w:marLeft w:val="0"/>
      <w:marRight w:val="0"/>
      <w:marTop w:val="0"/>
      <w:marBottom w:val="0"/>
      <w:divBdr>
        <w:top w:val="none" w:sz="0" w:space="0" w:color="auto"/>
        <w:left w:val="none" w:sz="0" w:space="0" w:color="auto"/>
        <w:bottom w:val="none" w:sz="0" w:space="0" w:color="auto"/>
        <w:right w:val="none" w:sz="0" w:space="0" w:color="auto"/>
      </w:divBdr>
    </w:div>
    <w:div w:id="817722376">
      <w:bodyDiv w:val="1"/>
      <w:marLeft w:val="0"/>
      <w:marRight w:val="0"/>
      <w:marTop w:val="0"/>
      <w:marBottom w:val="0"/>
      <w:divBdr>
        <w:top w:val="none" w:sz="0" w:space="0" w:color="auto"/>
        <w:left w:val="none" w:sz="0" w:space="0" w:color="auto"/>
        <w:bottom w:val="none" w:sz="0" w:space="0" w:color="auto"/>
        <w:right w:val="none" w:sz="0" w:space="0" w:color="auto"/>
      </w:divBdr>
    </w:div>
    <w:div w:id="841092456">
      <w:bodyDiv w:val="1"/>
      <w:marLeft w:val="0"/>
      <w:marRight w:val="0"/>
      <w:marTop w:val="0"/>
      <w:marBottom w:val="0"/>
      <w:divBdr>
        <w:top w:val="none" w:sz="0" w:space="0" w:color="auto"/>
        <w:left w:val="none" w:sz="0" w:space="0" w:color="auto"/>
        <w:bottom w:val="none" w:sz="0" w:space="0" w:color="auto"/>
        <w:right w:val="none" w:sz="0" w:space="0" w:color="auto"/>
      </w:divBdr>
    </w:div>
    <w:div w:id="848445571">
      <w:bodyDiv w:val="1"/>
      <w:marLeft w:val="0"/>
      <w:marRight w:val="0"/>
      <w:marTop w:val="0"/>
      <w:marBottom w:val="0"/>
      <w:divBdr>
        <w:top w:val="none" w:sz="0" w:space="0" w:color="auto"/>
        <w:left w:val="none" w:sz="0" w:space="0" w:color="auto"/>
        <w:bottom w:val="none" w:sz="0" w:space="0" w:color="auto"/>
        <w:right w:val="none" w:sz="0" w:space="0" w:color="auto"/>
      </w:divBdr>
    </w:div>
    <w:div w:id="903024469">
      <w:bodyDiv w:val="1"/>
      <w:marLeft w:val="0"/>
      <w:marRight w:val="0"/>
      <w:marTop w:val="0"/>
      <w:marBottom w:val="0"/>
      <w:divBdr>
        <w:top w:val="none" w:sz="0" w:space="0" w:color="auto"/>
        <w:left w:val="none" w:sz="0" w:space="0" w:color="auto"/>
        <w:bottom w:val="none" w:sz="0" w:space="0" w:color="auto"/>
        <w:right w:val="none" w:sz="0" w:space="0" w:color="auto"/>
      </w:divBdr>
    </w:div>
    <w:div w:id="905341882">
      <w:bodyDiv w:val="1"/>
      <w:marLeft w:val="0"/>
      <w:marRight w:val="0"/>
      <w:marTop w:val="0"/>
      <w:marBottom w:val="0"/>
      <w:divBdr>
        <w:top w:val="none" w:sz="0" w:space="0" w:color="auto"/>
        <w:left w:val="none" w:sz="0" w:space="0" w:color="auto"/>
        <w:bottom w:val="none" w:sz="0" w:space="0" w:color="auto"/>
        <w:right w:val="none" w:sz="0" w:space="0" w:color="auto"/>
      </w:divBdr>
      <w:divsChild>
        <w:div w:id="1549685300">
          <w:marLeft w:val="0"/>
          <w:marRight w:val="0"/>
          <w:marTop w:val="0"/>
          <w:marBottom w:val="1200"/>
          <w:divBdr>
            <w:top w:val="none" w:sz="0" w:space="0" w:color="auto"/>
            <w:left w:val="none" w:sz="0" w:space="0" w:color="auto"/>
            <w:bottom w:val="none" w:sz="0" w:space="0" w:color="auto"/>
            <w:right w:val="none" w:sz="0" w:space="0" w:color="auto"/>
          </w:divBdr>
        </w:div>
      </w:divsChild>
    </w:div>
    <w:div w:id="912012656">
      <w:bodyDiv w:val="1"/>
      <w:marLeft w:val="0"/>
      <w:marRight w:val="0"/>
      <w:marTop w:val="0"/>
      <w:marBottom w:val="0"/>
      <w:divBdr>
        <w:top w:val="none" w:sz="0" w:space="0" w:color="auto"/>
        <w:left w:val="none" w:sz="0" w:space="0" w:color="auto"/>
        <w:bottom w:val="none" w:sz="0" w:space="0" w:color="auto"/>
        <w:right w:val="none" w:sz="0" w:space="0" w:color="auto"/>
      </w:divBdr>
    </w:div>
    <w:div w:id="937519280">
      <w:bodyDiv w:val="1"/>
      <w:marLeft w:val="0"/>
      <w:marRight w:val="0"/>
      <w:marTop w:val="0"/>
      <w:marBottom w:val="0"/>
      <w:divBdr>
        <w:top w:val="none" w:sz="0" w:space="0" w:color="auto"/>
        <w:left w:val="none" w:sz="0" w:space="0" w:color="auto"/>
        <w:bottom w:val="none" w:sz="0" w:space="0" w:color="auto"/>
        <w:right w:val="none" w:sz="0" w:space="0" w:color="auto"/>
      </w:divBdr>
    </w:div>
    <w:div w:id="1007055538">
      <w:bodyDiv w:val="1"/>
      <w:marLeft w:val="0"/>
      <w:marRight w:val="0"/>
      <w:marTop w:val="0"/>
      <w:marBottom w:val="0"/>
      <w:divBdr>
        <w:top w:val="none" w:sz="0" w:space="0" w:color="auto"/>
        <w:left w:val="none" w:sz="0" w:space="0" w:color="auto"/>
        <w:bottom w:val="none" w:sz="0" w:space="0" w:color="auto"/>
        <w:right w:val="none" w:sz="0" w:space="0" w:color="auto"/>
      </w:divBdr>
    </w:div>
    <w:div w:id="1033312803">
      <w:bodyDiv w:val="1"/>
      <w:marLeft w:val="0"/>
      <w:marRight w:val="0"/>
      <w:marTop w:val="0"/>
      <w:marBottom w:val="0"/>
      <w:divBdr>
        <w:top w:val="none" w:sz="0" w:space="0" w:color="auto"/>
        <w:left w:val="none" w:sz="0" w:space="0" w:color="auto"/>
        <w:bottom w:val="none" w:sz="0" w:space="0" w:color="auto"/>
        <w:right w:val="none" w:sz="0" w:space="0" w:color="auto"/>
      </w:divBdr>
    </w:div>
    <w:div w:id="1049300221">
      <w:bodyDiv w:val="1"/>
      <w:marLeft w:val="0"/>
      <w:marRight w:val="0"/>
      <w:marTop w:val="0"/>
      <w:marBottom w:val="0"/>
      <w:divBdr>
        <w:top w:val="none" w:sz="0" w:space="0" w:color="auto"/>
        <w:left w:val="none" w:sz="0" w:space="0" w:color="auto"/>
        <w:bottom w:val="none" w:sz="0" w:space="0" w:color="auto"/>
        <w:right w:val="none" w:sz="0" w:space="0" w:color="auto"/>
      </w:divBdr>
      <w:divsChild>
        <w:div w:id="739333284">
          <w:marLeft w:val="0"/>
          <w:marRight w:val="0"/>
          <w:marTop w:val="0"/>
          <w:marBottom w:val="0"/>
          <w:divBdr>
            <w:top w:val="none" w:sz="0" w:space="0" w:color="auto"/>
            <w:left w:val="none" w:sz="0" w:space="0" w:color="auto"/>
            <w:bottom w:val="none" w:sz="0" w:space="0" w:color="auto"/>
            <w:right w:val="none" w:sz="0" w:space="0" w:color="auto"/>
          </w:divBdr>
        </w:div>
      </w:divsChild>
    </w:div>
    <w:div w:id="1059010595">
      <w:bodyDiv w:val="1"/>
      <w:marLeft w:val="0"/>
      <w:marRight w:val="0"/>
      <w:marTop w:val="0"/>
      <w:marBottom w:val="0"/>
      <w:divBdr>
        <w:top w:val="none" w:sz="0" w:space="0" w:color="auto"/>
        <w:left w:val="none" w:sz="0" w:space="0" w:color="auto"/>
        <w:bottom w:val="none" w:sz="0" w:space="0" w:color="auto"/>
        <w:right w:val="none" w:sz="0" w:space="0" w:color="auto"/>
      </w:divBdr>
    </w:div>
    <w:div w:id="1083139332">
      <w:bodyDiv w:val="1"/>
      <w:marLeft w:val="0"/>
      <w:marRight w:val="0"/>
      <w:marTop w:val="0"/>
      <w:marBottom w:val="0"/>
      <w:divBdr>
        <w:top w:val="none" w:sz="0" w:space="0" w:color="auto"/>
        <w:left w:val="none" w:sz="0" w:space="0" w:color="auto"/>
        <w:bottom w:val="none" w:sz="0" w:space="0" w:color="auto"/>
        <w:right w:val="none" w:sz="0" w:space="0" w:color="auto"/>
      </w:divBdr>
    </w:div>
    <w:div w:id="1094281615">
      <w:bodyDiv w:val="1"/>
      <w:marLeft w:val="0"/>
      <w:marRight w:val="0"/>
      <w:marTop w:val="0"/>
      <w:marBottom w:val="0"/>
      <w:divBdr>
        <w:top w:val="none" w:sz="0" w:space="0" w:color="auto"/>
        <w:left w:val="none" w:sz="0" w:space="0" w:color="auto"/>
        <w:bottom w:val="none" w:sz="0" w:space="0" w:color="auto"/>
        <w:right w:val="none" w:sz="0" w:space="0" w:color="auto"/>
      </w:divBdr>
    </w:div>
    <w:div w:id="1110248544">
      <w:bodyDiv w:val="1"/>
      <w:marLeft w:val="0"/>
      <w:marRight w:val="0"/>
      <w:marTop w:val="0"/>
      <w:marBottom w:val="0"/>
      <w:divBdr>
        <w:top w:val="none" w:sz="0" w:space="0" w:color="auto"/>
        <w:left w:val="none" w:sz="0" w:space="0" w:color="auto"/>
        <w:bottom w:val="none" w:sz="0" w:space="0" w:color="auto"/>
        <w:right w:val="none" w:sz="0" w:space="0" w:color="auto"/>
      </w:divBdr>
    </w:div>
    <w:div w:id="1123229504">
      <w:bodyDiv w:val="1"/>
      <w:marLeft w:val="0"/>
      <w:marRight w:val="0"/>
      <w:marTop w:val="0"/>
      <w:marBottom w:val="0"/>
      <w:divBdr>
        <w:top w:val="none" w:sz="0" w:space="0" w:color="auto"/>
        <w:left w:val="none" w:sz="0" w:space="0" w:color="auto"/>
        <w:bottom w:val="none" w:sz="0" w:space="0" w:color="auto"/>
        <w:right w:val="none" w:sz="0" w:space="0" w:color="auto"/>
      </w:divBdr>
    </w:div>
    <w:div w:id="1139806584">
      <w:bodyDiv w:val="1"/>
      <w:marLeft w:val="0"/>
      <w:marRight w:val="0"/>
      <w:marTop w:val="0"/>
      <w:marBottom w:val="0"/>
      <w:divBdr>
        <w:top w:val="none" w:sz="0" w:space="0" w:color="auto"/>
        <w:left w:val="none" w:sz="0" w:space="0" w:color="auto"/>
        <w:bottom w:val="none" w:sz="0" w:space="0" w:color="auto"/>
        <w:right w:val="none" w:sz="0" w:space="0" w:color="auto"/>
      </w:divBdr>
    </w:div>
    <w:div w:id="1143691627">
      <w:bodyDiv w:val="1"/>
      <w:marLeft w:val="0"/>
      <w:marRight w:val="0"/>
      <w:marTop w:val="0"/>
      <w:marBottom w:val="0"/>
      <w:divBdr>
        <w:top w:val="none" w:sz="0" w:space="0" w:color="auto"/>
        <w:left w:val="none" w:sz="0" w:space="0" w:color="auto"/>
        <w:bottom w:val="none" w:sz="0" w:space="0" w:color="auto"/>
        <w:right w:val="none" w:sz="0" w:space="0" w:color="auto"/>
      </w:divBdr>
    </w:div>
    <w:div w:id="1155023945">
      <w:bodyDiv w:val="1"/>
      <w:marLeft w:val="0"/>
      <w:marRight w:val="0"/>
      <w:marTop w:val="0"/>
      <w:marBottom w:val="0"/>
      <w:divBdr>
        <w:top w:val="none" w:sz="0" w:space="0" w:color="auto"/>
        <w:left w:val="none" w:sz="0" w:space="0" w:color="auto"/>
        <w:bottom w:val="none" w:sz="0" w:space="0" w:color="auto"/>
        <w:right w:val="none" w:sz="0" w:space="0" w:color="auto"/>
      </w:divBdr>
    </w:div>
    <w:div w:id="1160384909">
      <w:bodyDiv w:val="1"/>
      <w:marLeft w:val="0"/>
      <w:marRight w:val="0"/>
      <w:marTop w:val="0"/>
      <w:marBottom w:val="0"/>
      <w:divBdr>
        <w:top w:val="none" w:sz="0" w:space="0" w:color="auto"/>
        <w:left w:val="none" w:sz="0" w:space="0" w:color="auto"/>
        <w:bottom w:val="none" w:sz="0" w:space="0" w:color="auto"/>
        <w:right w:val="none" w:sz="0" w:space="0" w:color="auto"/>
      </w:divBdr>
    </w:div>
    <w:div w:id="1179615078">
      <w:bodyDiv w:val="1"/>
      <w:marLeft w:val="0"/>
      <w:marRight w:val="0"/>
      <w:marTop w:val="0"/>
      <w:marBottom w:val="0"/>
      <w:divBdr>
        <w:top w:val="none" w:sz="0" w:space="0" w:color="auto"/>
        <w:left w:val="none" w:sz="0" w:space="0" w:color="auto"/>
        <w:bottom w:val="none" w:sz="0" w:space="0" w:color="auto"/>
        <w:right w:val="none" w:sz="0" w:space="0" w:color="auto"/>
      </w:divBdr>
    </w:div>
    <w:div w:id="1185900241">
      <w:bodyDiv w:val="1"/>
      <w:marLeft w:val="0"/>
      <w:marRight w:val="0"/>
      <w:marTop w:val="0"/>
      <w:marBottom w:val="0"/>
      <w:divBdr>
        <w:top w:val="none" w:sz="0" w:space="0" w:color="auto"/>
        <w:left w:val="none" w:sz="0" w:space="0" w:color="auto"/>
        <w:bottom w:val="none" w:sz="0" w:space="0" w:color="auto"/>
        <w:right w:val="none" w:sz="0" w:space="0" w:color="auto"/>
      </w:divBdr>
    </w:div>
    <w:div w:id="1187521320">
      <w:bodyDiv w:val="1"/>
      <w:marLeft w:val="0"/>
      <w:marRight w:val="0"/>
      <w:marTop w:val="0"/>
      <w:marBottom w:val="0"/>
      <w:divBdr>
        <w:top w:val="none" w:sz="0" w:space="0" w:color="auto"/>
        <w:left w:val="none" w:sz="0" w:space="0" w:color="auto"/>
        <w:bottom w:val="none" w:sz="0" w:space="0" w:color="auto"/>
        <w:right w:val="none" w:sz="0" w:space="0" w:color="auto"/>
      </w:divBdr>
    </w:div>
    <w:div w:id="1241330833">
      <w:bodyDiv w:val="1"/>
      <w:marLeft w:val="0"/>
      <w:marRight w:val="0"/>
      <w:marTop w:val="0"/>
      <w:marBottom w:val="0"/>
      <w:divBdr>
        <w:top w:val="none" w:sz="0" w:space="0" w:color="auto"/>
        <w:left w:val="none" w:sz="0" w:space="0" w:color="auto"/>
        <w:bottom w:val="none" w:sz="0" w:space="0" w:color="auto"/>
        <w:right w:val="none" w:sz="0" w:space="0" w:color="auto"/>
      </w:divBdr>
    </w:div>
    <w:div w:id="1258518464">
      <w:bodyDiv w:val="1"/>
      <w:marLeft w:val="0"/>
      <w:marRight w:val="0"/>
      <w:marTop w:val="0"/>
      <w:marBottom w:val="0"/>
      <w:divBdr>
        <w:top w:val="none" w:sz="0" w:space="0" w:color="auto"/>
        <w:left w:val="none" w:sz="0" w:space="0" w:color="auto"/>
        <w:bottom w:val="none" w:sz="0" w:space="0" w:color="auto"/>
        <w:right w:val="none" w:sz="0" w:space="0" w:color="auto"/>
      </w:divBdr>
    </w:div>
    <w:div w:id="1348407677">
      <w:bodyDiv w:val="1"/>
      <w:marLeft w:val="0"/>
      <w:marRight w:val="0"/>
      <w:marTop w:val="0"/>
      <w:marBottom w:val="0"/>
      <w:divBdr>
        <w:top w:val="none" w:sz="0" w:space="0" w:color="auto"/>
        <w:left w:val="none" w:sz="0" w:space="0" w:color="auto"/>
        <w:bottom w:val="none" w:sz="0" w:space="0" w:color="auto"/>
        <w:right w:val="none" w:sz="0" w:space="0" w:color="auto"/>
      </w:divBdr>
    </w:div>
    <w:div w:id="1364017661">
      <w:bodyDiv w:val="1"/>
      <w:marLeft w:val="0"/>
      <w:marRight w:val="0"/>
      <w:marTop w:val="0"/>
      <w:marBottom w:val="0"/>
      <w:divBdr>
        <w:top w:val="none" w:sz="0" w:space="0" w:color="auto"/>
        <w:left w:val="none" w:sz="0" w:space="0" w:color="auto"/>
        <w:bottom w:val="none" w:sz="0" w:space="0" w:color="auto"/>
        <w:right w:val="none" w:sz="0" w:space="0" w:color="auto"/>
      </w:divBdr>
      <w:divsChild>
        <w:div w:id="1600215382">
          <w:marLeft w:val="0"/>
          <w:marRight w:val="0"/>
          <w:marTop w:val="0"/>
          <w:marBottom w:val="0"/>
          <w:divBdr>
            <w:top w:val="none" w:sz="0" w:space="0" w:color="auto"/>
            <w:left w:val="none" w:sz="0" w:space="0" w:color="auto"/>
            <w:bottom w:val="none" w:sz="0" w:space="0" w:color="auto"/>
            <w:right w:val="none" w:sz="0" w:space="0" w:color="auto"/>
          </w:divBdr>
          <w:divsChild>
            <w:div w:id="26177336">
              <w:marLeft w:val="0"/>
              <w:marRight w:val="0"/>
              <w:marTop w:val="0"/>
              <w:marBottom w:val="0"/>
              <w:divBdr>
                <w:top w:val="none" w:sz="0" w:space="0" w:color="auto"/>
                <w:left w:val="none" w:sz="0" w:space="0" w:color="auto"/>
                <w:bottom w:val="none" w:sz="0" w:space="0" w:color="auto"/>
                <w:right w:val="none" w:sz="0" w:space="0" w:color="auto"/>
              </w:divBdr>
              <w:divsChild>
                <w:div w:id="1426802846">
                  <w:marLeft w:val="0"/>
                  <w:marRight w:val="0"/>
                  <w:marTop w:val="0"/>
                  <w:marBottom w:val="480"/>
                  <w:divBdr>
                    <w:top w:val="none" w:sz="0" w:space="0" w:color="auto"/>
                    <w:left w:val="none" w:sz="0" w:space="0" w:color="auto"/>
                    <w:bottom w:val="none" w:sz="0" w:space="0" w:color="auto"/>
                    <w:right w:val="none" w:sz="0" w:space="0" w:color="auto"/>
                  </w:divBdr>
                  <w:divsChild>
                    <w:div w:id="191569866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9204037">
      <w:bodyDiv w:val="1"/>
      <w:marLeft w:val="0"/>
      <w:marRight w:val="0"/>
      <w:marTop w:val="0"/>
      <w:marBottom w:val="0"/>
      <w:divBdr>
        <w:top w:val="none" w:sz="0" w:space="0" w:color="auto"/>
        <w:left w:val="none" w:sz="0" w:space="0" w:color="auto"/>
        <w:bottom w:val="none" w:sz="0" w:space="0" w:color="auto"/>
        <w:right w:val="none" w:sz="0" w:space="0" w:color="auto"/>
      </w:divBdr>
    </w:div>
    <w:div w:id="1453330569">
      <w:bodyDiv w:val="1"/>
      <w:marLeft w:val="0"/>
      <w:marRight w:val="0"/>
      <w:marTop w:val="0"/>
      <w:marBottom w:val="0"/>
      <w:divBdr>
        <w:top w:val="none" w:sz="0" w:space="0" w:color="auto"/>
        <w:left w:val="none" w:sz="0" w:space="0" w:color="auto"/>
        <w:bottom w:val="none" w:sz="0" w:space="0" w:color="auto"/>
        <w:right w:val="none" w:sz="0" w:space="0" w:color="auto"/>
      </w:divBdr>
    </w:div>
    <w:div w:id="1463385676">
      <w:bodyDiv w:val="1"/>
      <w:marLeft w:val="0"/>
      <w:marRight w:val="0"/>
      <w:marTop w:val="0"/>
      <w:marBottom w:val="0"/>
      <w:divBdr>
        <w:top w:val="none" w:sz="0" w:space="0" w:color="auto"/>
        <w:left w:val="none" w:sz="0" w:space="0" w:color="auto"/>
        <w:bottom w:val="none" w:sz="0" w:space="0" w:color="auto"/>
        <w:right w:val="none" w:sz="0" w:space="0" w:color="auto"/>
      </w:divBdr>
    </w:div>
    <w:div w:id="1469980282">
      <w:bodyDiv w:val="1"/>
      <w:marLeft w:val="0"/>
      <w:marRight w:val="0"/>
      <w:marTop w:val="0"/>
      <w:marBottom w:val="0"/>
      <w:divBdr>
        <w:top w:val="none" w:sz="0" w:space="0" w:color="auto"/>
        <w:left w:val="none" w:sz="0" w:space="0" w:color="auto"/>
        <w:bottom w:val="none" w:sz="0" w:space="0" w:color="auto"/>
        <w:right w:val="none" w:sz="0" w:space="0" w:color="auto"/>
      </w:divBdr>
    </w:div>
    <w:div w:id="1501506644">
      <w:bodyDiv w:val="1"/>
      <w:marLeft w:val="0"/>
      <w:marRight w:val="0"/>
      <w:marTop w:val="0"/>
      <w:marBottom w:val="0"/>
      <w:divBdr>
        <w:top w:val="none" w:sz="0" w:space="0" w:color="auto"/>
        <w:left w:val="none" w:sz="0" w:space="0" w:color="auto"/>
        <w:bottom w:val="none" w:sz="0" w:space="0" w:color="auto"/>
        <w:right w:val="none" w:sz="0" w:space="0" w:color="auto"/>
      </w:divBdr>
      <w:divsChild>
        <w:div w:id="1207179558">
          <w:marLeft w:val="0"/>
          <w:marRight w:val="0"/>
          <w:marTop w:val="0"/>
          <w:marBottom w:val="0"/>
          <w:divBdr>
            <w:top w:val="none" w:sz="0" w:space="0" w:color="auto"/>
            <w:left w:val="none" w:sz="0" w:space="0" w:color="auto"/>
            <w:bottom w:val="none" w:sz="0" w:space="0" w:color="auto"/>
            <w:right w:val="none" w:sz="0" w:space="0" w:color="auto"/>
          </w:divBdr>
        </w:div>
      </w:divsChild>
    </w:div>
    <w:div w:id="1536773044">
      <w:bodyDiv w:val="1"/>
      <w:marLeft w:val="0"/>
      <w:marRight w:val="0"/>
      <w:marTop w:val="0"/>
      <w:marBottom w:val="0"/>
      <w:divBdr>
        <w:top w:val="none" w:sz="0" w:space="0" w:color="auto"/>
        <w:left w:val="none" w:sz="0" w:space="0" w:color="auto"/>
        <w:bottom w:val="none" w:sz="0" w:space="0" w:color="auto"/>
        <w:right w:val="none" w:sz="0" w:space="0" w:color="auto"/>
      </w:divBdr>
    </w:div>
    <w:div w:id="1563953420">
      <w:bodyDiv w:val="1"/>
      <w:marLeft w:val="0"/>
      <w:marRight w:val="0"/>
      <w:marTop w:val="0"/>
      <w:marBottom w:val="0"/>
      <w:divBdr>
        <w:top w:val="none" w:sz="0" w:space="0" w:color="auto"/>
        <w:left w:val="none" w:sz="0" w:space="0" w:color="auto"/>
        <w:bottom w:val="none" w:sz="0" w:space="0" w:color="auto"/>
        <w:right w:val="none" w:sz="0" w:space="0" w:color="auto"/>
      </w:divBdr>
    </w:div>
    <w:div w:id="1591502691">
      <w:bodyDiv w:val="1"/>
      <w:marLeft w:val="0"/>
      <w:marRight w:val="0"/>
      <w:marTop w:val="0"/>
      <w:marBottom w:val="0"/>
      <w:divBdr>
        <w:top w:val="none" w:sz="0" w:space="0" w:color="auto"/>
        <w:left w:val="none" w:sz="0" w:space="0" w:color="auto"/>
        <w:bottom w:val="none" w:sz="0" w:space="0" w:color="auto"/>
        <w:right w:val="none" w:sz="0" w:space="0" w:color="auto"/>
      </w:divBdr>
    </w:div>
    <w:div w:id="1618020995">
      <w:bodyDiv w:val="1"/>
      <w:marLeft w:val="0"/>
      <w:marRight w:val="0"/>
      <w:marTop w:val="0"/>
      <w:marBottom w:val="0"/>
      <w:divBdr>
        <w:top w:val="none" w:sz="0" w:space="0" w:color="auto"/>
        <w:left w:val="none" w:sz="0" w:space="0" w:color="auto"/>
        <w:bottom w:val="none" w:sz="0" w:space="0" w:color="auto"/>
        <w:right w:val="none" w:sz="0" w:space="0" w:color="auto"/>
      </w:divBdr>
    </w:div>
    <w:div w:id="1637101533">
      <w:bodyDiv w:val="1"/>
      <w:marLeft w:val="0"/>
      <w:marRight w:val="0"/>
      <w:marTop w:val="0"/>
      <w:marBottom w:val="0"/>
      <w:divBdr>
        <w:top w:val="none" w:sz="0" w:space="0" w:color="auto"/>
        <w:left w:val="none" w:sz="0" w:space="0" w:color="auto"/>
        <w:bottom w:val="none" w:sz="0" w:space="0" w:color="auto"/>
        <w:right w:val="none" w:sz="0" w:space="0" w:color="auto"/>
      </w:divBdr>
    </w:div>
    <w:div w:id="1639526516">
      <w:bodyDiv w:val="1"/>
      <w:marLeft w:val="0"/>
      <w:marRight w:val="0"/>
      <w:marTop w:val="0"/>
      <w:marBottom w:val="0"/>
      <w:divBdr>
        <w:top w:val="none" w:sz="0" w:space="0" w:color="auto"/>
        <w:left w:val="none" w:sz="0" w:space="0" w:color="auto"/>
        <w:bottom w:val="none" w:sz="0" w:space="0" w:color="auto"/>
        <w:right w:val="none" w:sz="0" w:space="0" w:color="auto"/>
      </w:divBdr>
    </w:div>
    <w:div w:id="1659336244">
      <w:bodyDiv w:val="1"/>
      <w:marLeft w:val="0"/>
      <w:marRight w:val="0"/>
      <w:marTop w:val="0"/>
      <w:marBottom w:val="0"/>
      <w:divBdr>
        <w:top w:val="none" w:sz="0" w:space="0" w:color="auto"/>
        <w:left w:val="none" w:sz="0" w:space="0" w:color="auto"/>
        <w:bottom w:val="none" w:sz="0" w:space="0" w:color="auto"/>
        <w:right w:val="none" w:sz="0" w:space="0" w:color="auto"/>
      </w:divBdr>
    </w:div>
    <w:div w:id="1663776623">
      <w:bodyDiv w:val="1"/>
      <w:marLeft w:val="0"/>
      <w:marRight w:val="0"/>
      <w:marTop w:val="0"/>
      <w:marBottom w:val="0"/>
      <w:divBdr>
        <w:top w:val="none" w:sz="0" w:space="0" w:color="auto"/>
        <w:left w:val="none" w:sz="0" w:space="0" w:color="auto"/>
        <w:bottom w:val="none" w:sz="0" w:space="0" w:color="auto"/>
        <w:right w:val="none" w:sz="0" w:space="0" w:color="auto"/>
      </w:divBdr>
    </w:div>
    <w:div w:id="1718894201">
      <w:bodyDiv w:val="1"/>
      <w:marLeft w:val="0"/>
      <w:marRight w:val="0"/>
      <w:marTop w:val="0"/>
      <w:marBottom w:val="0"/>
      <w:divBdr>
        <w:top w:val="none" w:sz="0" w:space="0" w:color="auto"/>
        <w:left w:val="none" w:sz="0" w:space="0" w:color="auto"/>
        <w:bottom w:val="none" w:sz="0" w:space="0" w:color="auto"/>
        <w:right w:val="none" w:sz="0" w:space="0" w:color="auto"/>
      </w:divBdr>
    </w:div>
    <w:div w:id="1740639106">
      <w:bodyDiv w:val="1"/>
      <w:marLeft w:val="0"/>
      <w:marRight w:val="0"/>
      <w:marTop w:val="0"/>
      <w:marBottom w:val="0"/>
      <w:divBdr>
        <w:top w:val="none" w:sz="0" w:space="0" w:color="auto"/>
        <w:left w:val="none" w:sz="0" w:space="0" w:color="auto"/>
        <w:bottom w:val="none" w:sz="0" w:space="0" w:color="auto"/>
        <w:right w:val="none" w:sz="0" w:space="0" w:color="auto"/>
      </w:divBdr>
    </w:div>
    <w:div w:id="1741126161">
      <w:bodyDiv w:val="1"/>
      <w:marLeft w:val="0"/>
      <w:marRight w:val="0"/>
      <w:marTop w:val="0"/>
      <w:marBottom w:val="0"/>
      <w:divBdr>
        <w:top w:val="none" w:sz="0" w:space="0" w:color="auto"/>
        <w:left w:val="none" w:sz="0" w:space="0" w:color="auto"/>
        <w:bottom w:val="none" w:sz="0" w:space="0" w:color="auto"/>
        <w:right w:val="none" w:sz="0" w:space="0" w:color="auto"/>
      </w:divBdr>
    </w:div>
    <w:div w:id="1751534754">
      <w:bodyDiv w:val="1"/>
      <w:marLeft w:val="0"/>
      <w:marRight w:val="0"/>
      <w:marTop w:val="0"/>
      <w:marBottom w:val="0"/>
      <w:divBdr>
        <w:top w:val="none" w:sz="0" w:space="0" w:color="auto"/>
        <w:left w:val="none" w:sz="0" w:space="0" w:color="auto"/>
        <w:bottom w:val="none" w:sz="0" w:space="0" w:color="auto"/>
        <w:right w:val="none" w:sz="0" w:space="0" w:color="auto"/>
      </w:divBdr>
      <w:divsChild>
        <w:div w:id="2044597012">
          <w:marLeft w:val="1166"/>
          <w:marRight w:val="0"/>
          <w:marTop w:val="134"/>
          <w:marBottom w:val="0"/>
          <w:divBdr>
            <w:top w:val="none" w:sz="0" w:space="0" w:color="auto"/>
            <w:left w:val="none" w:sz="0" w:space="0" w:color="auto"/>
            <w:bottom w:val="none" w:sz="0" w:space="0" w:color="auto"/>
            <w:right w:val="none" w:sz="0" w:space="0" w:color="auto"/>
          </w:divBdr>
        </w:div>
        <w:div w:id="336926961">
          <w:marLeft w:val="1166"/>
          <w:marRight w:val="0"/>
          <w:marTop w:val="134"/>
          <w:marBottom w:val="0"/>
          <w:divBdr>
            <w:top w:val="none" w:sz="0" w:space="0" w:color="auto"/>
            <w:left w:val="none" w:sz="0" w:space="0" w:color="auto"/>
            <w:bottom w:val="none" w:sz="0" w:space="0" w:color="auto"/>
            <w:right w:val="none" w:sz="0" w:space="0" w:color="auto"/>
          </w:divBdr>
        </w:div>
        <w:div w:id="718015157">
          <w:marLeft w:val="1166"/>
          <w:marRight w:val="0"/>
          <w:marTop w:val="134"/>
          <w:marBottom w:val="0"/>
          <w:divBdr>
            <w:top w:val="none" w:sz="0" w:space="0" w:color="auto"/>
            <w:left w:val="none" w:sz="0" w:space="0" w:color="auto"/>
            <w:bottom w:val="none" w:sz="0" w:space="0" w:color="auto"/>
            <w:right w:val="none" w:sz="0" w:space="0" w:color="auto"/>
          </w:divBdr>
        </w:div>
        <w:div w:id="720324515">
          <w:marLeft w:val="1166"/>
          <w:marRight w:val="0"/>
          <w:marTop w:val="134"/>
          <w:marBottom w:val="0"/>
          <w:divBdr>
            <w:top w:val="none" w:sz="0" w:space="0" w:color="auto"/>
            <w:left w:val="none" w:sz="0" w:space="0" w:color="auto"/>
            <w:bottom w:val="none" w:sz="0" w:space="0" w:color="auto"/>
            <w:right w:val="none" w:sz="0" w:space="0" w:color="auto"/>
          </w:divBdr>
        </w:div>
      </w:divsChild>
    </w:div>
    <w:div w:id="1773277556">
      <w:bodyDiv w:val="1"/>
      <w:marLeft w:val="0"/>
      <w:marRight w:val="0"/>
      <w:marTop w:val="0"/>
      <w:marBottom w:val="0"/>
      <w:divBdr>
        <w:top w:val="none" w:sz="0" w:space="0" w:color="auto"/>
        <w:left w:val="none" w:sz="0" w:space="0" w:color="auto"/>
        <w:bottom w:val="none" w:sz="0" w:space="0" w:color="auto"/>
        <w:right w:val="none" w:sz="0" w:space="0" w:color="auto"/>
      </w:divBdr>
    </w:div>
    <w:div w:id="1790970007">
      <w:bodyDiv w:val="1"/>
      <w:marLeft w:val="0"/>
      <w:marRight w:val="0"/>
      <w:marTop w:val="0"/>
      <w:marBottom w:val="0"/>
      <w:divBdr>
        <w:top w:val="none" w:sz="0" w:space="0" w:color="auto"/>
        <w:left w:val="none" w:sz="0" w:space="0" w:color="auto"/>
        <w:bottom w:val="none" w:sz="0" w:space="0" w:color="auto"/>
        <w:right w:val="none" w:sz="0" w:space="0" w:color="auto"/>
      </w:divBdr>
    </w:div>
    <w:div w:id="1797285381">
      <w:bodyDiv w:val="1"/>
      <w:marLeft w:val="0"/>
      <w:marRight w:val="0"/>
      <w:marTop w:val="0"/>
      <w:marBottom w:val="0"/>
      <w:divBdr>
        <w:top w:val="none" w:sz="0" w:space="0" w:color="auto"/>
        <w:left w:val="none" w:sz="0" w:space="0" w:color="auto"/>
        <w:bottom w:val="none" w:sz="0" w:space="0" w:color="auto"/>
        <w:right w:val="none" w:sz="0" w:space="0" w:color="auto"/>
      </w:divBdr>
    </w:div>
    <w:div w:id="1801728524">
      <w:bodyDiv w:val="1"/>
      <w:marLeft w:val="0"/>
      <w:marRight w:val="0"/>
      <w:marTop w:val="0"/>
      <w:marBottom w:val="0"/>
      <w:divBdr>
        <w:top w:val="none" w:sz="0" w:space="0" w:color="auto"/>
        <w:left w:val="none" w:sz="0" w:space="0" w:color="auto"/>
        <w:bottom w:val="none" w:sz="0" w:space="0" w:color="auto"/>
        <w:right w:val="none" w:sz="0" w:space="0" w:color="auto"/>
      </w:divBdr>
    </w:div>
    <w:div w:id="1817607320">
      <w:bodyDiv w:val="1"/>
      <w:marLeft w:val="0"/>
      <w:marRight w:val="0"/>
      <w:marTop w:val="0"/>
      <w:marBottom w:val="0"/>
      <w:divBdr>
        <w:top w:val="none" w:sz="0" w:space="0" w:color="auto"/>
        <w:left w:val="none" w:sz="0" w:space="0" w:color="auto"/>
        <w:bottom w:val="none" w:sz="0" w:space="0" w:color="auto"/>
        <w:right w:val="none" w:sz="0" w:space="0" w:color="auto"/>
      </w:divBdr>
    </w:div>
    <w:div w:id="1844667802">
      <w:bodyDiv w:val="1"/>
      <w:marLeft w:val="0"/>
      <w:marRight w:val="0"/>
      <w:marTop w:val="0"/>
      <w:marBottom w:val="0"/>
      <w:divBdr>
        <w:top w:val="none" w:sz="0" w:space="0" w:color="auto"/>
        <w:left w:val="none" w:sz="0" w:space="0" w:color="auto"/>
        <w:bottom w:val="none" w:sz="0" w:space="0" w:color="auto"/>
        <w:right w:val="none" w:sz="0" w:space="0" w:color="auto"/>
      </w:divBdr>
    </w:div>
    <w:div w:id="1845625507">
      <w:bodyDiv w:val="1"/>
      <w:marLeft w:val="0"/>
      <w:marRight w:val="0"/>
      <w:marTop w:val="0"/>
      <w:marBottom w:val="0"/>
      <w:divBdr>
        <w:top w:val="none" w:sz="0" w:space="0" w:color="auto"/>
        <w:left w:val="none" w:sz="0" w:space="0" w:color="auto"/>
        <w:bottom w:val="none" w:sz="0" w:space="0" w:color="auto"/>
        <w:right w:val="none" w:sz="0" w:space="0" w:color="auto"/>
      </w:divBdr>
    </w:div>
    <w:div w:id="1853452082">
      <w:bodyDiv w:val="1"/>
      <w:marLeft w:val="0"/>
      <w:marRight w:val="0"/>
      <w:marTop w:val="0"/>
      <w:marBottom w:val="0"/>
      <w:divBdr>
        <w:top w:val="none" w:sz="0" w:space="0" w:color="auto"/>
        <w:left w:val="none" w:sz="0" w:space="0" w:color="auto"/>
        <w:bottom w:val="none" w:sz="0" w:space="0" w:color="auto"/>
        <w:right w:val="none" w:sz="0" w:space="0" w:color="auto"/>
      </w:divBdr>
    </w:div>
    <w:div w:id="1889605471">
      <w:bodyDiv w:val="1"/>
      <w:marLeft w:val="0"/>
      <w:marRight w:val="0"/>
      <w:marTop w:val="0"/>
      <w:marBottom w:val="0"/>
      <w:divBdr>
        <w:top w:val="none" w:sz="0" w:space="0" w:color="auto"/>
        <w:left w:val="none" w:sz="0" w:space="0" w:color="auto"/>
        <w:bottom w:val="none" w:sz="0" w:space="0" w:color="auto"/>
        <w:right w:val="none" w:sz="0" w:space="0" w:color="auto"/>
      </w:divBdr>
      <w:divsChild>
        <w:div w:id="1535342233">
          <w:marLeft w:val="0"/>
          <w:marRight w:val="0"/>
          <w:marTop w:val="0"/>
          <w:marBottom w:val="0"/>
          <w:divBdr>
            <w:top w:val="none" w:sz="0" w:space="0" w:color="auto"/>
            <w:left w:val="none" w:sz="0" w:space="0" w:color="auto"/>
            <w:bottom w:val="none" w:sz="0" w:space="0" w:color="auto"/>
            <w:right w:val="none" w:sz="0" w:space="0" w:color="auto"/>
          </w:divBdr>
          <w:divsChild>
            <w:div w:id="54206095">
              <w:marLeft w:val="0"/>
              <w:marRight w:val="0"/>
              <w:marTop w:val="0"/>
              <w:marBottom w:val="0"/>
              <w:divBdr>
                <w:top w:val="none" w:sz="0" w:space="0" w:color="auto"/>
                <w:left w:val="none" w:sz="0" w:space="0" w:color="auto"/>
                <w:bottom w:val="none" w:sz="0" w:space="0" w:color="auto"/>
                <w:right w:val="none" w:sz="0" w:space="0" w:color="auto"/>
              </w:divBdr>
              <w:divsChild>
                <w:div w:id="1540894023">
                  <w:marLeft w:val="0"/>
                  <w:marRight w:val="0"/>
                  <w:marTop w:val="0"/>
                  <w:marBottom w:val="0"/>
                  <w:divBdr>
                    <w:top w:val="none" w:sz="0" w:space="0" w:color="auto"/>
                    <w:left w:val="none" w:sz="0" w:space="0" w:color="auto"/>
                    <w:bottom w:val="none" w:sz="0" w:space="0" w:color="auto"/>
                    <w:right w:val="none" w:sz="0" w:space="0" w:color="auto"/>
                  </w:divBdr>
                  <w:divsChild>
                    <w:div w:id="1974215798">
                      <w:marLeft w:val="0"/>
                      <w:marRight w:val="0"/>
                      <w:marTop w:val="0"/>
                      <w:marBottom w:val="0"/>
                      <w:divBdr>
                        <w:top w:val="none" w:sz="0" w:space="0" w:color="auto"/>
                        <w:left w:val="none" w:sz="0" w:space="0" w:color="auto"/>
                        <w:bottom w:val="none" w:sz="0" w:space="0" w:color="auto"/>
                        <w:right w:val="none" w:sz="0" w:space="0" w:color="auto"/>
                      </w:divBdr>
                      <w:divsChild>
                        <w:div w:id="452604437">
                          <w:marLeft w:val="0"/>
                          <w:marRight w:val="0"/>
                          <w:marTop w:val="0"/>
                          <w:marBottom w:val="0"/>
                          <w:divBdr>
                            <w:top w:val="none" w:sz="0" w:space="0" w:color="auto"/>
                            <w:left w:val="none" w:sz="0" w:space="0" w:color="auto"/>
                            <w:bottom w:val="none" w:sz="0" w:space="0" w:color="auto"/>
                            <w:right w:val="none" w:sz="0" w:space="0" w:color="auto"/>
                          </w:divBdr>
                          <w:divsChild>
                            <w:div w:id="873804966">
                              <w:marLeft w:val="0"/>
                              <w:marRight w:val="0"/>
                              <w:marTop w:val="300"/>
                              <w:marBottom w:val="0"/>
                              <w:divBdr>
                                <w:top w:val="none" w:sz="0" w:space="0" w:color="auto"/>
                                <w:left w:val="none" w:sz="0" w:space="0" w:color="auto"/>
                                <w:bottom w:val="none" w:sz="0" w:space="0" w:color="auto"/>
                                <w:right w:val="none" w:sz="0" w:space="0" w:color="auto"/>
                              </w:divBdr>
                            </w:div>
                            <w:div w:id="14112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011040">
      <w:bodyDiv w:val="1"/>
      <w:marLeft w:val="0"/>
      <w:marRight w:val="0"/>
      <w:marTop w:val="0"/>
      <w:marBottom w:val="0"/>
      <w:divBdr>
        <w:top w:val="none" w:sz="0" w:space="0" w:color="auto"/>
        <w:left w:val="none" w:sz="0" w:space="0" w:color="auto"/>
        <w:bottom w:val="none" w:sz="0" w:space="0" w:color="auto"/>
        <w:right w:val="none" w:sz="0" w:space="0" w:color="auto"/>
      </w:divBdr>
    </w:div>
    <w:div w:id="1936549954">
      <w:bodyDiv w:val="1"/>
      <w:marLeft w:val="0"/>
      <w:marRight w:val="0"/>
      <w:marTop w:val="0"/>
      <w:marBottom w:val="0"/>
      <w:divBdr>
        <w:top w:val="none" w:sz="0" w:space="0" w:color="auto"/>
        <w:left w:val="none" w:sz="0" w:space="0" w:color="auto"/>
        <w:bottom w:val="none" w:sz="0" w:space="0" w:color="auto"/>
        <w:right w:val="none" w:sz="0" w:space="0" w:color="auto"/>
      </w:divBdr>
    </w:div>
    <w:div w:id="1937246818">
      <w:bodyDiv w:val="1"/>
      <w:marLeft w:val="0"/>
      <w:marRight w:val="0"/>
      <w:marTop w:val="0"/>
      <w:marBottom w:val="0"/>
      <w:divBdr>
        <w:top w:val="none" w:sz="0" w:space="0" w:color="auto"/>
        <w:left w:val="none" w:sz="0" w:space="0" w:color="auto"/>
        <w:bottom w:val="none" w:sz="0" w:space="0" w:color="auto"/>
        <w:right w:val="none" w:sz="0" w:space="0" w:color="auto"/>
      </w:divBdr>
    </w:div>
    <w:div w:id="1947423233">
      <w:bodyDiv w:val="1"/>
      <w:marLeft w:val="0"/>
      <w:marRight w:val="0"/>
      <w:marTop w:val="0"/>
      <w:marBottom w:val="0"/>
      <w:divBdr>
        <w:top w:val="none" w:sz="0" w:space="0" w:color="auto"/>
        <w:left w:val="none" w:sz="0" w:space="0" w:color="auto"/>
        <w:bottom w:val="none" w:sz="0" w:space="0" w:color="auto"/>
        <w:right w:val="none" w:sz="0" w:space="0" w:color="auto"/>
      </w:divBdr>
    </w:div>
    <w:div w:id="1954558008">
      <w:bodyDiv w:val="1"/>
      <w:marLeft w:val="0"/>
      <w:marRight w:val="0"/>
      <w:marTop w:val="0"/>
      <w:marBottom w:val="0"/>
      <w:divBdr>
        <w:top w:val="none" w:sz="0" w:space="0" w:color="auto"/>
        <w:left w:val="none" w:sz="0" w:space="0" w:color="auto"/>
        <w:bottom w:val="none" w:sz="0" w:space="0" w:color="auto"/>
        <w:right w:val="none" w:sz="0" w:space="0" w:color="auto"/>
      </w:divBdr>
    </w:div>
    <w:div w:id="1956013622">
      <w:bodyDiv w:val="1"/>
      <w:marLeft w:val="0"/>
      <w:marRight w:val="0"/>
      <w:marTop w:val="0"/>
      <w:marBottom w:val="0"/>
      <w:divBdr>
        <w:top w:val="none" w:sz="0" w:space="0" w:color="auto"/>
        <w:left w:val="none" w:sz="0" w:space="0" w:color="auto"/>
        <w:bottom w:val="none" w:sz="0" w:space="0" w:color="auto"/>
        <w:right w:val="none" w:sz="0" w:space="0" w:color="auto"/>
      </w:divBdr>
    </w:div>
    <w:div w:id="2010210345">
      <w:bodyDiv w:val="1"/>
      <w:marLeft w:val="0"/>
      <w:marRight w:val="0"/>
      <w:marTop w:val="0"/>
      <w:marBottom w:val="0"/>
      <w:divBdr>
        <w:top w:val="none" w:sz="0" w:space="0" w:color="auto"/>
        <w:left w:val="none" w:sz="0" w:space="0" w:color="auto"/>
        <w:bottom w:val="none" w:sz="0" w:space="0" w:color="auto"/>
        <w:right w:val="none" w:sz="0" w:space="0" w:color="auto"/>
      </w:divBdr>
    </w:div>
    <w:div w:id="2013599566">
      <w:bodyDiv w:val="1"/>
      <w:marLeft w:val="0"/>
      <w:marRight w:val="0"/>
      <w:marTop w:val="0"/>
      <w:marBottom w:val="0"/>
      <w:divBdr>
        <w:top w:val="none" w:sz="0" w:space="0" w:color="auto"/>
        <w:left w:val="none" w:sz="0" w:space="0" w:color="auto"/>
        <w:bottom w:val="none" w:sz="0" w:space="0" w:color="auto"/>
        <w:right w:val="none" w:sz="0" w:space="0" w:color="auto"/>
      </w:divBdr>
      <w:divsChild>
        <w:div w:id="1775441263">
          <w:marLeft w:val="1166"/>
          <w:marRight w:val="0"/>
          <w:marTop w:val="134"/>
          <w:marBottom w:val="0"/>
          <w:divBdr>
            <w:top w:val="none" w:sz="0" w:space="0" w:color="auto"/>
            <w:left w:val="none" w:sz="0" w:space="0" w:color="auto"/>
            <w:bottom w:val="none" w:sz="0" w:space="0" w:color="auto"/>
            <w:right w:val="none" w:sz="0" w:space="0" w:color="auto"/>
          </w:divBdr>
        </w:div>
        <w:div w:id="1446191597">
          <w:marLeft w:val="1166"/>
          <w:marRight w:val="0"/>
          <w:marTop w:val="134"/>
          <w:marBottom w:val="0"/>
          <w:divBdr>
            <w:top w:val="none" w:sz="0" w:space="0" w:color="auto"/>
            <w:left w:val="none" w:sz="0" w:space="0" w:color="auto"/>
            <w:bottom w:val="none" w:sz="0" w:space="0" w:color="auto"/>
            <w:right w:val="none" w:sz="0" w:space="0" w:color="auto"/>
          </w:divBdr>
        </w:div>
        <w:div w:id="706485931">
          <w:marLeft w:val="1166"/>
          <w:marRight w:val="0"/>
          <w:marTop w:val="134"/>
          <w:marBottom w:val="0"/>
          <w:divBdr>
            <w:top w:val="none" w:sz="0" w:space="0" w:color="auto"/>
            <w:left w:val="none" w:sz="0" w:space="0" w:color="auto"/>
            <w:bottom w:val="none" w:sz="0" w:space="0" w:color="auto"/>
            <w:right w:val="none" w:sz="0" w:space="0" w:color="auto"/>
          </w:divBdr>
        </w:div>
        <w:div w:id="835725455">
          <w:marLeft w:val="1166"/>
          <w:marRight w:val="0"/>
          <w:marTop w:val="134"/>
          <w:marBottom w:val="0"/>
          <w:divBdr>
            <w:top w:val="none" w:sz="0" w:space="0" w:color="auto"/>
            <w:left w:val="none" w:sz="0" w:space="0" w:color="auto"/>
            <w:bottom w:val="none" w:sz="0" w:space="0" w:color="auto"/>
            <w:right w:val="none" w:sz="0" w:space="0" w:color="auto"/>
          </w:divBdr>
        </w:div>
      </w:divsChild>
    </w:div>
    <w:div w:id="2015298322">
      <w:bodyDiv w:val="1"/>
      <w:marLeft w:val="0"/>
      <w:marRight w:val="0"/>
      <w:marTop w:val="0"/>
      <w:marBottom w:val="0"/>
      <w:divBdr>
        <w:top w:val="none" w:sz="0" w:space="0" w:color="auto"/>
        <w:left w:val="none" w:sz="0" w:space="0" w:color="auto"/>
        <w:bottom w:val="none" w:sz="0" w:space="0" w:color="auto"/>
        <w:right w:val="none" w:sz="0" w:space="0" w:color="auto"/>
      </w:divBdr>
    </w:div>
    <w:div w:id="2030795410">
      <w:bodyDiv w:val="1"/>
      <w:marLeft w:val="0"/>
      <w:marRight w:val="0"/>
      <w:marTop w:val="0"/>
      <w:marBottom w:val="0"/>
      <w:divBdr>
        <w:top w:val="none" w:sz="0" w:space="0" w:color="auto"/>
        <w:left w:val="none" w:sz="0" w:space="0" w:color="auto"/>
        <w:bottom w:val="none" w:sz="0" w:space="0" w:color="auto"/>
        <w:right w:val="none" w:sz="0" w:space="0" w:color="auto"/>
      </w:divBdr>
    </w:div>
    <w:div w:id="2073045331">
      <w:bodyDiv w:val="1"/>
      <w:marLeft w:val="0"/>
      <w:marRight w:val="0"/>
      <w:marTop w:val="0"/>
      <w:marBottom w:val="0"/>
      <w:divBdr>
        <w:top w:val="none" w:sz="0" w:space="0" w:color="auto"/>
        <w:left w:val="none" w:sz="0" w:space="0" w:color="auto"/>
        <w:bottom w:val="none" w:sz="0" w:space="0" w:color="auto"/>
        <w:right w:val="none" w:sz="0" w:space="0" w:color="auto"/>
      </w:divBdr>
    </w:div>
    <w:div w:id="2089188316">
      <w:bodyDiv w:val="1"/>
      <w:marLeft w:val="0"/>
      <w:marRight w:val="0"/>
      <w:marTop w:val="0"/>
      <w:marBottom w:val="0"/>
      <w:divBdr>
        <w:top w:val="none" w:sz="0" w:space="0" w:color="auto"/>
        <w:left w:val="none" w:sz="0" w:space="0" w:color="auto"/>
        <w:bottom w:val="none" w:sz="0" w:space="0" w:color="auto"/>
        <w:right w:val="none" w:sz="0" w:space="0" w:color="auto"/>
      </w:divBdr>
    </w:div>
    <w:div w:id="2099788689">
      <w:bodyDiv w:val="1"/>
      <w:marLeft w:val="0"/>
      <w:marRight w:val="0"/>
      <w:marTop w:val="0"/>
      <w:marBottom w:val="0"/>
      <w:divBdr>
        <w:top w:val="none" w:sz="0" w:space="0" w:color="auto"/>
        <w:left w:val="none" w:sz="0" w:space="0" w:color="auto"/>
        <w:bottom w:val="none" w:sz="0" w:space="0" w:color="auto"/>
        <w:right w:val="none" w:sz="0" w:space="0" w:color="auto"/>
      </w:divBdr>
      <w:divsChild>
        <w:div w:id="289628600">
          <w:marLeft w:val="0"/>
          <w:marRight w:val="0"/>
          <w:marTop w:val="0"/>
          <w:marBottom w:val="0"/>
          <w:divBdr>
            <w:top w:val="none" w:sz="0" w:space="0" w:color="auto"/>
            <w:left w:val="none" w:sz="0" w:space="0" w:color="auto"/>
            <w:bottom w:val="none" w:sz="0" w:space="0" w:color="auto"/>
            <w:right w:val="none" w:sz="0" w:space="0" w:color="auto"/>
          </w:divBdr>
          <w:divsChild>
            <w:div w:id="640499130">
              <w:marLeft w:val="0"/>
              <w:marRight w:val="0"/>
              <w:marTop w:val="0"/>
              <w:marBottom w:val="0"/>
              <w:divBdr>
                <w:top w:val="none" w:sz="0" w:space="0" w:color="auto"/>
                <w:left w:val="none" w:sz="0" w:space="0" w:color="auto"/>
                <w:bottom w:val="none" w:sz="0" w:space="0" w:color="auto"/>
                <w:right w:val="none" w:sz="0" w:space="0" w:color="auto"/>
              </w:divBdr>
              <w:divsChild>
                <w:div w:id="1002007824">
                  <w:marLeft w:val="0"/>
                  <w:marRight w:val="-95"/>
                  <w:marTop w:val="0"/>
                  <w:marBottom w:val="0"/>
                  <w:divBdr>
                    <w:top w:val="none" w:sz="0" w:space="0" w:color="auto"/>
                    <w:left w:val="none" w:sz="0" w:space="0" w:color="auto"/>
                    <w:bottom w:val="none" w:sz="0" w:space="0" w:color="auto"/>
                    <w:right w:val="none" w:sz="0" w:space="0" w:color="auto"/>
                  </w:divBdr>
                  <w:divsChild>
                    <w:div w:id="2041271780">
                      <w:marLeft w:val="2445"/>
                      <w:marRight w:val="2850"/>
                      <w:marTop w:val="0"/>
                      <w:marBottom w:val="0"/>
                      <w:divBdr>
                        <w:top w:val="none" w:sz="0" w:space="0" w:color="auto"/>
                        <w:left w:val="none" w:sz="0" w:space="0" w:color="auto"/>
                        <w:bottom w:val="none" w:sz="0" w:space="0" w:color="auto"/>
                        <w:right w:val="single" w:sz="6" w:space="18" w:color="E5E5E5"/>
                      </w:divBdr>
                    </w:div>
                  </w:divsChild>
                </w:div>
              </w:divsChild>
            </w:div>
          </w:divsChild>
        </w:div>
      </w:divsChild>
    </w:div>
    <w:div w:id="2106873878">
      <w:bodyDiv w:val="1"/>
      <w:marLeft w:val="0"/>
      <w:marRight w:val="0"/>
      <w:marTop w:val="0"/>
      <w:marBottom w:val="0"/>
      <w:divBdr>
        <w:top w:val="none" w:sz="0" w:space="0" w:color="auto"/>
        <w:left w:val="none" w:sz="0" w:space="0" w:color="auto"/>
        <w:bottom w:val="none" w:sz="0" w:space="0" w:color="auto"/>
        <w:right w:val="none" w:sz="0" w:space="0" w:color="auto"/>
      </w:divBdr>
    </w:div>
    <w:div w:id="2124497992">
      <w:bodyDiv w:val="1"/>
      <w:marLeft w:val="0"/>
      <w:marRight w:val="0"/>
      <w:marTop w:val="0"/>
      <w:marBottom w:val="0"/>
      <w:divBdr>
        <w:top w:val="none" w:sz="0" w:space="0" w:color="auto"/>
        <w:left w:val="none" w:sz="0" w:space="0" w:color="auto"/>
        <w:bottom w:val="none" w:sz="0" w:space="0" w:color="auto"/>
        <w:right w:val="none" w:sz="0" w:space="0" w:color="auto"/>
      </w:divBdr>
    </w:div>
    <w:div w:id="2127889636">
      <w:bodyDiv w:val="1"/>
      <w:marLeft w:val="0"/>
      <w:marRight w:val="0"/>
      <w:marTop w:val="0"/>
      <w:marBottom w:val="0"/>
      <w:divBdr>
        <w:top w:val="none" w:sz="0" w:space="0" w:color="auto"/>
        <w:left w:val="none" w:sz="0" w:space="0" w:color="auto"/>
        <w:bottom w:val="none" w:sz="0" w:space="0" w:color="auto"/>
        <w:right w:val="none" w:sz="0" w:space="0" w:color="auto"/>
      </w:divBdr>
    </w:div>
    <w:div w:id="21471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Word_Document3.doc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sv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mailto:rowanpj@cheshireandmerseyside.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igital.nhs.uk/services/national-data-opt-out/operational-policy-guidance-document/appendix-2-definitio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ataintoaction.cheshireandmerseyside.nhs.uk/data-use/" TargetMode="External"/><Relationship Id="rId23" Type="http://schemas.openxmlformats.org/officeDocument/2006/relationships/image" Target="media/image8.sv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hyperlink" Target="https://www.legislation.gov.uk/ukpga/2004/21/section/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yperlink" Target="mailto:infogov.cmicb@miaa.nhs.uk"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461D03D1C3F44DB094805F605A9A44" ma:contentTypeVersion="11" ma:contentTypeDescription="Create a new document." ma:contentTypeScope="" ma:versionID="5404351e41f7c09f51150286777b9569">
  <xsd:schema xmlns:xsd="http://www.w3.org/2001/XMLSchema" xmlns:xs="http://www.w3.org/2001/XMLSchema" xmlns:p="http://schemas.microsoft.com/office/2006/metadata/properties" xmlns:ns2="11f1029d-ea2b-47b8-bd60-477f197efa6c" xmlns:ns3="762904bd-e75b-4e5b-84f8-ee9a138ef8ce" targetNamespace="http://schemas.microsoft.com/office/2006/metadata/properties" ma:root="true" ma:fieldsID="3829b464ebdd4d086c74d1f005142bc6" ns2:_="" ns3:_="">
    <xsd:import namespace="11f1029d-ea2b-47b8-bd60-477f197efa6c"/>
    <xsd:import namespace="762904bd-e75b-4e5b-84f8-ee9a138ef8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029d-ea2b-47b8-bd60-477f197ef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904bd-e75b-4e5b-84f8-ee9a138ef8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CD923-37D1-4F5B-8739-FA8A049DF5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2E828D-7520-4B48-A29E-5E6A63DC58FB}">
  <ds:schemaRefs>
    <ds:schemaRef ds:uri="http://schemas.openxmlformats.org/officeDocument/2006/bibliography"/>
  </ds:schemaRefs>
</ds:datastoreItem>
</file>

<file path=customXml/itemProps3.xml><?xml version="1.0" encoding="utf-8"?>
<ds:datastoreItem xmlns:ds="http://schemas.openxmlformats.org/officeDocument/2006/customXml" ds:itemID="{C985B06F-30A1-48F2-A80F-E209829EF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1029d-ea2b-47b8-bd60-477f197efa6c"/>
    <ds:schemaRef ds:uri="762904bd-e75b-4e5b-84f8-ee9a138ef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E16FE-CE4D-41B4-A157-7380486491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6570</Words>
  <Characters>36855</Characters>
  <Application>Microsoft Office Word</Application>
  <DocSecurity>0</DocSecurity>
  <Lines>1872</Lines>
  <Paragraphs>904</Paragraphs>
  <ScaleCrop>false</ScaleCrop>
  <Company>Alder Hey NHS Foundation Trust</Company>
  <LinksUpToDate>false</LinksUpToDate>
  <CharactersWithSpaces>42824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Sanderson</dc:creator>
  <cp:lastModifiedBy>Suzanne Crutchley</cp:lastModifiedBy>
  <cp:revision>5</cp:revision>
  <cp:lastPrinted>2020-06-30T12:52:00Z</cp:lastPrinted>
  <dcterms:created xsi:type="dcterms:W3CDTF">2026-03-05T12:16:00Z</dcterms:created>
  <dcterms:modified xsi:type="dcterms:W3CDTF">2026-03-05T12:21:00Z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0x01010090461D03D1C3F44DB094805F605A9A44</vt:lpwstr>
  </property>
  <property fmtid="{D5CDD505-2E9C-101B-9397-08002B2CF9AE}" pid="3" name="WinDIP File ID">
    <vt:lpwstr>cfe0cc50-3e07-4a55-8173-bb8f01ea3710</vt:lpwstr>
  </property>
  <property fmtid="{D5CDD505-2E9C-101B-9397-08002B2CF9AE}" pid="4" name="MSIP_Label_defa4170-0d19-0005-0004-bc88714345d2_Enabled">
    <vt:lpwstr>true</vt:lpwstr>
  </property>
  <property fmtid="{D5CDD505-2E9C-101B-9397-08002B2CF9AE}" pid="5" name="MSIP_Label_defa4170-0d19-0005-0004-bc88714345d2_SetDate">
    <vt:lpwstr>2025-06-10T07:41:34Z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fa308aa5-7f36-475e-8c69-a40290198ca6</vt:lpwstr>
  </property>
  <property fmtid="{D5CDD505-2E9C-101B-9397-08002B2CF9AE}" pid="9" name="MSIP_Label_defa4170-0d19-0005-0004-bc88714345d2_ActionId">
    <vt:lpwstr>c8ac93c6-36f1-4ac6-a074-8328ea031398</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